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57E81812"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#11</w:t>
      </w:r>
      <w:r w:rsidR="003D430C">
        <w:rPr>
          <w:rFonts w:ascii="Arial" w:eastAsia="Malgun Gothic" w:hAnsi="Arial" w:cs="Arial"/>
          <w:b/>
          <w:sz w:val="24"/>
          <w:szCs w:val="24"/>
          <w:lang w:eastAsia="ko-KR"/>
        </w:rPr>
        <w:t>9</w:t>
      </w:r>
      <w:r w:rsidR="00C954A3">
        <w:rPr>
          <w:rFonts w:ascii="Arial" w:eastAsia="Malgun Gothic" w:hAnsi="Arial" w:cs="Arial"/>
          <w:b/>
          <w:sz w:val="24"/>
          <w:szCs w:val="24"/>
          <w:lang w:eastAsia="ko-KR"/>
        </w:rPr>
        <w:t>bis</w:t>
      </w:r>
      <w:r w:rsidRPr="00946C32">
        <w:rPr>
          <w:rFonts w:ascii="Arial" w:eastAsia="Malgun Gothic" w:hAnsi="Arial" w:cs="Arial"/>
          <w:b/>
          <w:sz w:val="24"/>
          <w:szCs w:val="24"/>
          <w:lang w:eastAsia="ko-KR"/>
        </w:rPr>
        <w:t xml:space="preserve">-e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C274B4" w:rsidRPr="00C274B4">
        <w:rPr>
          <w:rFonts w:ascii="Arial" w:hAnsi="Arial" w:cs="Arial"/>
          <w:b/>
          <w:bCs/>
          <w:sz w:val="26"/>
          <w:szCs w:val="26"/>
        </w:rPr>
        <w:t>R2-2209587</w:t>
      </w:r>
    </w:p>
    <w:p w14:paraId="0C2156EB" w14:textId="03C92EBA" w:rsidR="00946C32" w:rsidRDefault="00294E5F">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Online, </w:t>
      </w:r>
      <w:r w:rsidR="00C954A3">
        <w:rPr>
          <w:rFonts w:ascii="Arial" w:eastAsia="Malgun Gothic" w:hAnsi="Arial" w:cs="Arial"/>
          <w:b/>
          <w:sz w:val="24"/>
          <w:szCs w:val="24"/>
          <w:lang w:eastAsia="ko-KR"/>
        </w:rPr>
        <w:t>October</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w:t>
      </w:r>
      <w:r w:rsidR="00C954A3">
        <w:rPr>
          <w:rFonts w:ascii="Arial" w:eastAsia="Malgun Gothic" w:hAnsi="Arial" w:cs="Arial"/>
          <w:b/>
          <w:sz w:val="24"/>
          <w:szCs w:val="24"/>
          <w:lang w:eastAsia="ko-KR"/>
        </w:rPr>
        <w:t>0</w:t>
      </w:r>
      <w:r w:rsidR="00415B17">
        <w:rPr>
          <w:rFonts w:ascii="Arial" w:eastAsia="Malgun Gothic" w:hAnsi="Arial" w:cs="Arial"/>
          <w:b/>
          <w:sz w:val="24"/>
          <w:szCs w:val="24"/>
          <w:lang w:eastAsia="ko-KR"/>
        </w:rPr>
        <w:t>-</w:t>
      </w:r>
      <w:r w:rsidR="00C954A3">
        <w:rPr>
          <w:rFonts w:ascii="Arial" w:eastAsia="Malgun Gothic" w:hAnsi="Arial" w:cs="Arial"/>
          <w:b/>
          <w:sz w:val="24"/>
          <w:szCs w:val="24"/>
          <w:lang w:eastAsia="ko-KR"/>
        </w:rPr>
        <w:t>1</w:t>
      </w:r>
      <w:r w:rsidR="0074438B">
        <w:rPr>
          <w:rFonts w:ascii="Arial" w:eastAsia="Malgun Gothic" w:hAnsi="Arial" w:cs="Arial"/>
          <w:b/>
          <w:sz w:val="24"/>
          <w:szCs w:val="24"/>
          <w:lang w:eastAsia="ko-KR"/>
        </w:rPr>
        <w:t>9</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5705CA00"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E53D50">
        <w:rPr>
          <w:rFonts w:ascii="Arial" w:eastAsia="Malgun Gothic" w:hAnsi="Arial" w:cs="Arial"/>
          <w:b/>
          <w:sz w:val="24"/>
          <w:szCs w:val="24"/>
          <w:lang w:eastAsia="ko-KR"/>
        </w:rPr>
        <w:t>8</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11</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CA2F0D2"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95711">
        <w:rPr>
          <w:rFonts w:ascii="Arial" w:eastAsia="Malgun Gothic" w:hAnsi="Arial" w:cs="Arial"/>
          <w:b/>
          <w:sz w:val="24"/>
          <w:szCs w:val="24"/>
          <w:lang w:eastAsia="ko-KR"/>
        </w:rPr>
        <w:t>Multicast Reception in RRC_INACTIVE</w:t>
      </w:r>
      <w:r w:rsidR="00573FA6">
        <w:rPr>
          <w:rFonts w:ascii="Arial" w:eastAsia="Malgun Gothic" w:hAnsi="Arial" w:cs="Arial"/>
          <w:b/>
          <w:sz w:val="24"/>
          <w:szCs w:val="24"/>
          <w:lang w:eastAsia="ko-KR"/>
        </w:rPr>
        <w:t xml:space="preserve"> </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123B3E97" w14:textId="6F0A81F1" w:rsidR="00C954A3" w:rsidRDefault="00C954A3" w:rsidP="007054A8">
      <w:pPr>
        <w:overflowPunct/>
        <w:autoSpaceDE/>
        <w:autoSpaceDN/>
        <w:adjustRightInd/>
        <w:spacing w:after="0" w:line="360" w:lineRule="auto"/>
        <w:rPr>
          <w:rFonts w:eastAsia="Malgun Gothic"/>
          <w:lang w:eastAsia="ko-KR"/>
        </w:rPr>
      </w:pPr>
      <w:r>
        <w:rPr>
          <w:rFonts w:eastAsia="Malgun Gothic"/>
          <w:lang w:eastAsia="ko-KR"/>
        </w:rPr>
        <w:t xml:space="preserve">In RAN2#119e meeting, following </w:t>
      </w:r>
      <w:proofErr w:type="spellStart"/>
      <w:r>
        <w:rPr>
          <w:rFonts w:eastAsia="Malgun Gothic"/>
          <w:lang w:eastAsia="ko-KR"/>
        </w:rPr>
        <w:t>agrements</w:t>
      </w:r>
      <w:proofErr w:type="spellEnd"/>
      <w:r>
        <w:rPr>
          <w:rFonts w:eastAsia="Malgun Gothic"/>
          <w:lang w:eastAsia="ko-KR"/>
        </w:rPr>
        <w:t xml:space="preserve"> were made for multicast reception in RRC_INACTIVE [1]:</w:t>
      </w:r>
    </w:p>
    <w:p w14:paraId="0127EDA5" w14:textId="77777777" w:rsidR="00526693" w:rsidRDefault="00526693" w:rsidP="007054A8">
      <w:pPr>
        <w:overflowPunct/>
        <w:autoSpaceDE/>
        <w:autoSpaceDN/>
        <w:adjustRightInd/>
        <w:spacing w:after="0" w:line="360" w:lineRule="auto"/>
        <w:rPr>
          <w:rFonts w:eastAsia="Malgun Gothic"/>
          <w:lang w:eastAsia="ko-KR"/>
        </w:rPr>
      </w:pPr>
    </w:p>
    <w:tbl>
      <w:tblPr>
        <w:tblStyle w:val="TableGrid"/>
        <w:tblW w:w="0" w:type="auto"/>
        <w:tblInd w:w="0" w:type="dxa"/>
        <w:tblLook w:val="04A0" w:firstRow="1" w:lastRow="0" w:firstColumn="1" w:lastColumn="0" w:noHBand="0" w:noVBand="1"/>
      </w:tblPr>
      <w:tblGrid>
        <w:gridCol w:w="9631"/>
      </w:tblGrid>
      <w:tr w:rsidR="00526693" w14:paraId="4505B0E3" w14:textId="77777777" w:rsidTr="00526693">
        <w:tc>
          <w:tcPr>
            <w:tcW w:w="9631" w:type="dxa"/>
          </w:tcPr>
          <w:p w14:paraId="065FCDEF" w14:textId="77777777" w:rsidR="00526693" w:rsidRPr="00347BC6" w:rsidRDefault="00526693" w:rsidP="00526693">
            <w:pPr>
              <w:pStyle w:val="Agreement"/>
              <w:tabs>
                <w:tab w:val="clear" w:pos="-2364"/>
                <w:tab w:val="num" w:pos="360"/>
              </w:tabs>
              <w:ind w:left="360"/>
            </w:pPr>
            <w:r w:rsidRPr="00347BC6">
              <w:t>In Rel-18, multicast reception for UEs in INACTIVE supports at least the following scenarios, with the assumption that the UE already has a valid PTM configuration:</w:t>
            </w:r>
          </w:p>
          <w:p w14:paraId="246BF8A8" w14:textId="77777777" w:rsidR="00526693" w:rsidRPr="00347BC6" w:rsidRDefault="00526693" w:rsidP="00526693">
            <w:pPr>
              <w:pStyle w:val="Agreement"/>
              <w:numPr>
                <w:ilvl w:val="0"/>
                <w:numId w:val="0"/>
              </w:numPr>
              <w:ind w:left="360"/>
            </w:pPr>
            <w:r w:rsidRPr="00347BC6">
              <w:t>-</w:t>
            </w:r>
            <w:r w:rsidRPr="00347BC6">
              <w:tab/>
              <w:t>Scenario 1: a UE has been receiving multicast in CONNECTED, and it enters INACTIVE and continues the multicast reception.</w:t>
            </w:r>
          </w:p>
          <w:p w14:paraId="5D2F0CA9" w14:textId="77777777" w:rsidR="00526693" w:rsidRPr="00347BC6" w:rsidRDefault="00526693" w:rsidP="00526693">
            <w:pPr>
              <w:pStyle w:val="Agreement"/>
              <w:numPr>
                <w:ilvl w:val="0"/>
                <w:numId w:val="0"/>
              </w:numPr>
              <w:ind w:left="360"/>
            </w:pPr>
            <w:r w:rsidRPr="00347BC6">
              <w:t>-</w:t>
            </w:r>
            <w:r w:rsidRPr="00347BC6">
              <w:tab/>
              <w:t>Scenario 2: a UE has joined a multicast session and has been directed to INACTIVE, the UE starts to receive the multicast session</w:t>
            </w:r>
          </w:p>
          <w:p w14:paraId="7105A21B" w14:textId="77777777" w:rsidR="00526693" w:rsidRPr="00347BC6" w:rsidRDefault="00526693" w:rsidP="00526693">
            <w:pPr>
              <w:pStyle w:val="Doc-text2"/>
              <w:ind w:left="363"/>
              <w:rPr>
                <w:b/>
              </w:rPr>
            </w:pPr>
            <w:r w:rsidRPr="00347BC6">
              <w:rPr>
                <w:b/>
              </w:rPr>
              <w:t>FFS for state changes, e.g. due to service being not provided in INACTIVE anymore etc.</w:t>
            </w:r>
          </w:p>
          <w:p w14:paraId="0028E989" w14:textId="77777777" w:rsidR="00526693" w:rsidRPr="00347BC6" w:rsidRDefault="00526693" w:rsidP="00526693">
            <w:pPr>
              <w:pStyle w:val="Agreement"/>
              <w:tabs>
                <w:tab w:val="clear" w:pos="-2364"/>
                <w:tab w:val="num" w:pos="360"/>
              </w:tabs>
              <w:ind w:left="360"/>
            </w:pPr>
            <w:r w:rsidRPr="00347BC6">
              <w:t xml:space="preserve">It is up to </w:t>
            </w:r>
            <w:proofErr w:type="spellStart"/>
            <w:r w:rsidRPr="00347BC6">
              <w:t>gNB</w:t>
            </w:r>
            <w:proofErr w:type="spellEnd"/>
            <w:r w:rsidRPr="00347BC6">
              <w:t xml:space="preserve"> to decide whether a multicast session may be received by UE(s) in INACTIVE. FFS what information </w:t>
            </w:r>
            <w:proofErr w:type="spellStart"/>
            <w:r w:rsidRPr="00347BC6">
              <w:t>gNB</w:t>
            </w:r>
            <w:proofErr w:type="spellEnd"/>
            <w:r w:rsidRPr="00347BC6">
              <w:t xml:space="preserve"> may be provided to form such decision (related to SA2 discussion)</w:t>
            </w:r>
            <w:proofErr w:type="gramStart"/>
            <w:r w:rsidRPr="00347BC6">
              <w:t>.</w:t>
            </w:r>
            <w:proofErr w:type="gramEnd"/>
          </w:p>
          <w:p w14:paraId="3C93ECD5" w14:textId="77777777" w:rsidR="00526693" w:rsidRPr="00347BC6" w:rsidRDefault="00526693" w:rsidP="00526693">
            <w:pPr>
              <w:pStyle w:val="Agreement"/>
              <w:tabs>
                <w:tab w:val="clear" w:pos="-2364"/>
                <w:tab w:val="num" w:pos="360"/>
              </w:tabs>
              <w:ind w:left="360"/>
            </w:pPr>
            <w:r w:rsidRPr="00347BC6">
              <w:t xml:space="preserve">It is supported that </w:t>
            </w:r>
            <w:proofErr w:type="spellStart"/>
            <w:r w:rsidRPr="00347BC6">
              <w:t>gNB</w:t>
            </w:r>
            <w:proofErr w:type="spellEnd"/>
            <w:r w:rsidRPr="00347BC6">
              <w:t xml:space="preserve"> transmit one multicast session to both UEs in CONNECTED and INACTIVE in the same cell. FFS how the </w:t>
            </w:r>
            <w:proofErr w:type="spellStart"/>
            <w:r w:rsidRPr="00347BC6">
              <w:t>gNB</w:t>
            </w:r>
            <w:proofErr w:type="spellEnd"/>
            <w:r w:rsidRPr="00347BC6">
              <w:t xml:space="preserve"> configures this. </w:t>
            </w:r>
          </w:p>
          <w:p w14:paraId="11F18CD6" w14:textId="77777777" w:rsidR="00526693" w:rsidRPr="00347BC6" w:rsidRDefault="00526693" w:rsidP="00526693">
            <w:pPr>
              <w:pStyle w:val="Agreement"/>
              <w:tabs>
                <w:tab w:val="clear" w:pos="-2364"/>
                <w:tab w:val="num" w:pos="360"/>
              </w:tabs>
              <w:ind w:left="360"/>
            </w:pPr>
            <w:r w:rsidRPr="00347BC6">
              <w:t>It is assumed the network can choose which UEs receive in RRC INACTIVE and which in RRC Connected and can move UEs between the states for Multicast service reception.</w:t>
            </w:r>
          </w:p>
          <w:p w14:paraId="7AB4AD5A" w14:textId="77777777" w:rsidR="00526693" w:rsidRPr="00347BC6" w:rsidRDefault="00526693" w:rsidP="00526693">
            <w:pPr>
              <w:pStyle w:val="Agreement"/>
              <w:tabs>
                <w:tab w:val="clear" w:pos="-2364"/>
                <w:tab w:val="num" w:pos="360"/>
              </w:tabs>
              <w:ind w:left="360"/>
            </w:pPr>
            <w:r w:rsidRPr="00347BC6">
              <w:t xml:space="preserve">The following is taken as baseline: we assume the same PDCCH/PDSCH resources (e.g. resources used for MTCH) can be used for all UEs (including UEs in CONNECTED and/or INACTIVE states) for receiving the same multicast session. Different configuration/resources are not precluded as well. FFS what exactly can be common and what not (e.g. HARQ, SPS etc.) and what is needed in addition (to legacy PTM </w:t>
            </w:r>
            <w:proofErr w:type="spellStart"/>
            <w:r w:rsidRPr="00347BC6">
              <w:t>config</w:t>
            </w:r>
            <w:proofErr w:type="spellEnd"/>
            <w:r w:rsidRPr="00347BC6">
              <w:t>).</w:t>
            </w:r>
          </w:p>
          <w:p w14:paraId="006B5E12" w14:textId="77777777" w:rsidR="00526693" w:rsidRPr="00347BC6" w:rsidRDefault="00526693" w:rsidP="00526693">
            <w:pPr>
              <w:pStyle w:val="Agreement"/>
              <w:tabs>
                <w:tab w:val="clear" w:pos="-2364"/>
                <w:tab w:val="num" w:pos="360"/>
              </w:tabs>
              <w:ind w:left="360"/>
            </w:pPr>
            <w:r w:rsidRPr="00347BC6">
              <w:t>For PTM configuration delivery, RAN2 further investigates the following solutions:</w:t>
            </w:r>
          </w:p>
          <w:p w14:paraId="32047C22" w14:textId="77777777" w:rsidR="00526693" w:rsidRPr="00347BC6" w:rsidRDefault="00526693" w:rsidP="00526693">
            <w:pPr>
              <w:pStyle w:val="Agreement"/>
              <w:numPr>
                <w:ilvl w:val="0"/>
                <w:numId w:val="0"/>
              </w:numPr>
              <w:ind w:left="360"/>
            </w:pPr>
            <w:r w:rsidRPr="00347BC6">
              <w:t>Option 1: Dedicated signalling</w:t>
            </w:r>
          </w:p>
          <w:p w14:paraId="711AE28A" w14:textId="77777777" w:rsidR="00526693" w:rsidRPr="00347BC6" w:rsidRDefault="00526693" w:rsidP="00526693">
            <w:pPr>
              <w:pStyle w:val="Agreement"/>
              <w:numPr>
                <w:ilvl w:val="0"/>
                <w:numId w:val="0"/>
              </w:numPr>
              <w:ind w:left="360"/>
            </w:pPr>
            <w:r w:rsidRPr="00347BC6">
              <w:t>Option 2: Solution based on SIB+MCCH</w:t>
            </w:r>
          </w:p>
          <w:p w14:paraId="2F71CAB2" w14:textId="77777777" w:rsidR="00526693" w:rsidRPr="00347BC6" w:rsidRDefault="00526693" w:rsidP="00526693">
            <w:pPr>
              <w:pStyle w:val="Agreement"/>
              <w:numPr>
                <w:ilvl w:val="0"/>
                <w:numId w:val="0"/>
              </w:numPr>
              <w:ind w:left="360"/>
            </w:pPr>
            <w:r w:rsidRPr="00347BC6">
              <w:t>We do not preclude some “mix” of the options</w:t>
            </w:r>
          </w:p>
          <w:p w14:paraId="3B79E8F4" w14:textId="77777777" w:rsidR="00526693" w:rsidRPr="00347BC6" w:rsidRDefault="00526693" w:rsidP="00526693">
            <w:pPr>
              <w:pStyle w:val="Agreement"/>
              <w:tabs>
                <w:tab w:val="clear" w:pos="-2364"/>
                <w:tab w:val="num" w:pos="360"/>
              </w:tabs>
              <w:ind w:left="360"/>
            </w:pPr>
            <w:r w:rsidRPr="00347BC6">
              <w:t xml:space="preserve">HARQ feedback and PTP are not supported for multicast reception in RRC_INACTIVE. </w:t>
            </w:r>
          </w:p>
          <w:p w14:paraId="4EEAADC2" w14:textId="77777777" w:rsidR="00526693" w:rsidRPr="00347BC6" w:rsidRDefault="00526693" w:rsidP="00526693">
            <w:pPr>
              <w:pStyle w:val="Agreement"/>
              <w:tabs>
                <w:tab w:val="clear" w:pos="-2364"/>
                <w:tab w:val="num" w:pos="360"/>
              </w:tabs>
              <w:ind w:left="360"/>
            </w:pPr>
            <w:r w:rsidRPr="00347BC6">
              <w:t>Multicast service continuity after cell reselection in RRC_INACTIVE state (i.e. without resuming RRC connection) will be supported (if the configuration of the new cell is available for the UE). FFS whether there are cases where the UE needs to resume the connection. FFS RAN3 impacts due to inter-</w:t>
            </w:r>
            <w:proofErr w:type="spellStart"/>
            <w:r w:rsidRPr="00347BC6">
              <w:t>gNB</w:t>
            </w:r>
            <w:proofErr w:type="spellEnd"/>
            <w:r w:rsidRPr="00347BC6">
              <w:t xml:space="preserve"> mobility.</w:t>
            </w:r>
          </w:p>
          <w:p w14:paraId="1C18D281" w14:textId="77777777" w:rsidR="00526693" w:rsidRPr="00347BC6" w:rsidRDefault="00526693" w:rsidP="00526693">
            <w:pPr>
              <w:pStyle w:val="Agreement"/>
              <w:tabs>
                <w:tab w:val="clear" w:pos="-2364"/>
                <w:tab w:val="num" w:pos="360"/>
              </w:tabs>
              <w:ind w:left="360"/>
            </w:pPr>
            <w:r w:rsidRPr="00347BC6">
              <w:t xml:space="preserve">Upon cell reselection to neighbour cells during active multicast session, if the configuration of the session is not available for the new cell for UEs in INACTIVE, then the UE is required to resume RRC connection to get the Multicast MRB configuration. </w:t>
            </w:r>
          </w:p>
          <w:p w14:paraId="2B610B92" w14:textId="77777777" w:rsidR="00526693" w:rsidRDefault="00526693" w:rsidP="007054A8">
            <w:pPr>
              <w:overflowPunct/>
              <w:autoSpaceDE/>
              <w:autoSpaceDN/>
              <w:adjustRightInd/>
              <w:spacing w:after="0" w:line="360" w:lineRule="auto"/>
              <w:rPr>
                <w:rFonts w:eastAsia="Malgun Gothic"/>
                <w:lang w:eastAsia="ko-KR"/>
              </w:rPr>
            </w:pPr>
          </w:p>
        </w:tc>
      </w:tr>
    </w:tbl>
    <w:p w14:paraId="528FCA7D" w14:textId="77777777" w:rsidR="00526693" w:rsidRDefault="00526693" w:rsidP="007054A8">
      <w:pPr>
        <w:overflowPunct/>
        <w:autoSpaceDE/>
        <w:autoSpaceDN/>
        <w:adjustRightInd/>
        <w:spacing w:after="0" w:line="360" w:lineRule="auto"/>
        <w:rPr>
          <w:rFonts w:eastAsia="Malgun Gothic"/>
          <w:lang w:eastAsia="ko-KR"/>
        </w:rPr>
      </w:pPr>
    </w:p>
    <w:p w14:paraId="386C85CE" w14:textId="73D4866A" w:rsidR="00AD0695" w:rsidRPr="00AD0695" w:rsidRDefault="00AD0695" w:rsidP="007054A8">
      <w:pPr>
        <w:overflowPunct/>
        <w:autoSpaceDE/>
        <w:autoSpaceDN/>
        <w:adjustRightInd/>
        <w:spacing w:after="0" w:line="360" w:lineRule="auto"/>
        <w:rPr>
          <w:rFonts w:eastAsia="Malgun Gothic"/>
          <w:lang w:eastAsia="ko-KR"/>
        </w:rPr>
      </w:pPr>
      <w:r w:rsidRPr="00AD0695">
        <w:rPr>
          <w:rFonts w:eastAsia="Malgun Gothic"/>
          <w:lang w:eastAsia="ko-KR"/>
        </w:rPr>
        <w:t>This</w:t>
      </w:r>
      <w:r>
        <w:rPr>
          <w:rFonts w:eastAsia="Malgun Gothic"/>
          <w:lang w:eastAsia="ko-KR"/>
        </w:rPr>
        <w:t xml:space="preserve"> contr</w:t>
      </w:r>
      <w:r w:rsidR="00C954A3">
        <w:rPr>
          <w:rFonts w:eastAsia="Malgun Gothic"/>
          <w:lang w:eastAsia="ko-KR"/>
        </w:rPr>
        <w:t>ibution discusses the issues and further details for multicast reception in RRC_INACTIVE</w:t>
      </w:r>
      <w:r w:rsidR="00526693">
        <w:rPr>
          <w:rFonts w:eastAsia="Malgun Gothic"/>
          <w:lang w:eastAsia="ko-KR"/>
        </w:rPr>
        <w:t>.</w:t>
      </w:r>
    </w:p>
    <w:p w14:paraId="783E7699" w14:textId="092E5244" w:rsidR="007054A8" w:rsidRDefault="007054A8" w:rsidP="007054A8">
      <w:pPr>
        <w:pStyle w:val="Heading1"/>
        <w:rPr>
          <w:rFonts w:eastAsia="Malgun Gothic"/>
          <w:lang w:eastAsia="ko-KR"/>
        </w:rPr>
      </w:pPr>
      <w:r>
        <w:rPr>
          <w:rFonts w:eastAsia="Malgun Gothic" w:hint="eastAsia"/>
          <w:lang w:eastAsia="ko-KR"/>
        </w:rPr>
        <w:lastRenderedPageBreak/>
        <w:t>2</w:t>
      </w:r>
      <w:r w:rsidR="00F95BEF">
        <w:rPr>
          <w:rFonts w:eastAsia="Malgun Gothic"/>
          <w:lang w:eastAsia="ko-KR"/>
        </w:rPr>
        <w:t xml:space="preserve"> </w:t>
      </w:r>
      <w:r>
        <w:rPr>
          <w:rFonts w:eastAsia="Malgun Gothic" w:hint="eastAsia"/>
          <w:lang w:eastAsia="ko-KR"/>
        </w:rPr>
        <w:t>Discussion</w:t>
      </w:r>
    </w:p>
    <w:p w14:paraId="2F708279" w14:textId="6E43F145" w:rsidR="00AD0695" w:rsidRPr="00AD0695" w:rsidRDefault="00AD0695" w:rsidP="00AD0695">
      <w:pPr>
        <w:pStyle w:val="Heading3"/>
        <w:rPr>
          <w:lang w:eastAsia="en-US"/>
        </w:rPr>
      </w:pPr>
      <w:r w:rsidRPr="00AD0695">
        <w:rPr>
          <w:lang w:eastAsia="en-US"/>
        </w:rPr>
        <w:t>2.1 PTM</w:t>
      </w:r>
      <w:r>
        <w:rPr>
          <w:lang w:eastAsia="en-US"/>
        </w:rPr>
        <w:t xml:space="preserve"> configuration for UEs receiving multicast in RRC_INACTIVE</w:t>
      </w:r>
    </w:p>
    <w:p w14:paraId="5F758B19" w14:textId="39303D47" w:rsidR="00595711" w:rsidRPr="00ED3526" w:rsidRDefault="00AD0695" w:rsidP="00AD0695">
      <w:r w:rsidRPr="00ED3526">
        <w:t>UEs may need to be transitioned to RRC_INACTIVE in overload/congestion situation</w:t>
      </w:r>
      <w:r w:rsidR="00CE08A9">
        <w:t>,</w:t>
      </w:r>
      <w:r w:rsidRPr="00ED3526">
        <w:t xml:space="preserve"> and </w:t>
      </w:r>
      <w:r w:rsidR="00CE08A9">
        <w:t xml:space="preserve">can </w:t>
      </w:r>
      <w:r w:rsidRPr="00ED3526">
        <w:t xml:space="preserve">continue “certain” multicast session(s). </w:t>
      </w:r>
      <w:r w:rsidR="00D12DEF">
        <w:t xml:space="preserve">Notably, </w:t>
      </w:r>
      <w:r w:rsidRPr="00ED3526">
        <w:t>UEs may have the multicast session(s) either activated (MRB configuration available) or deactivated (MRB configuration released) while in RRC</w:t>
      </w:r>
      <w:r>
        <w:t>_</w:t>
      </w:r>
      <w:r w:rsidRPr="00ED3526">
        <w:t>CONNECTED</w:t>
      </w:r>
      <w:r w:rsidR="002D3627">
        <w:t xml:space="preserve"> [2]</w:t>
      </w:r>
      <w:r w:rsidRPr="00ED3526">
        <w:t xml:space="preserve">. </w:t>
      </w:r>
      <w:r w:rsidR="00D12DEF">
        <w:t xml:space="preserve">Further, these UEs are required to be configured </w:t>
      </w:r>
      <w:r w:rsidR="00595711">
        <w:t xml:space="preserve">to receive multicast in </w:t>
      </w:r>
      <w:r w:rsidR="00D12DEF">
        <w:t>RRC_INACTIVE. Following options seem feasible:</w:t>
      </w:r>
    </w:p>
    <w:p w14:paraId="646FD15D" w14:textId="56F3A089" w:rsidR="00AD0695" w:rsidRPr="00ED3526" w:rsidRDefault="00AD0695" w:rsidP="005A2C59">
      <w:pPr>
        <w:ind w:left="284"/>
      </w:pPr>
      <w:r w:rsidRPr="00ED3526">
        <w:rPr>
          <w:u w:val="single"/>
        </w:rPr>
        <w:t>Option 1</w:t>
      </w:r>
      <w:r w:rsidR="00C51DBF">
        <w:rPr>
          <w:u w:val="single"/>
        </w:rPr>
        <w:t>A</w:t>
      </w:r>
      <w:r w:rsidRPr="00ED3526">
        <w:t xml:space="preserve">: Pre-configured </w:t>
      </w:r>
      <w:r w:rsidR="00CF36EC">
        <w:t xml:space="preserve">configuration i.e. </w:t>
      </w:r>
      <w:r w:rsidRPr="00ED3526">
        <w:t>UE may be indicated PTM configuration</w:t>
      </w:r>
      <w:r w:rsidR="00CF36EC">
        <w:t xml:space="preserve"> for MRBs</w:t>
      </w:r>
      <w:r w:rsidRPr="00ED3526">
        <w:t xml:space="preserve"> in RRC reconfiguration message </w:t>
      </w:r>
      <w:r>
        <w:t xml:space="preserve">from </w:t>
      </w:r>
      <w:r w:rsidRPr="00ED3526">
        <w:t xml:space="preserve">which </w:t>
      </w:r>
      <w:r>
        <w:t xml:space="preserve">configuration </w:t>
      </w:r>
      <w:r w:rsidRPr="00ED3526">
        <w:t>may fully/</w:t>
      </w:r>
      <w:r w:rsidR="00DE53CF">
        <w:t xml:space="preserve"> </w:t>
      </w:r>
      <w:r w:rsidRPr="00ED3526">
        <w:t>partially be continued to RRC</w:t>
      </w:r>
      <w:r w:rsidR="00CF36EC">
        <w:t xml:space="preserve">_INACTIVE and UE preserves them. It may be possible to indicate which all MRBs </w:t>
      </w:r>
      <w:r w:rsidR="00D12DEF">
        <w:t xml:space="preserve">can be </w:t>
      </w:r>
      <w:r w:rsidR="00CF36EC">
        <w:t>continued to RRC_INACTIVE.</w:t>
      </w:r>
    </w:p>
    <w:p w14:paraId="1AEF3E5C" w14:textId="4C38EBDF" w:rsidR="00CF36EC" w:rsidRDefault="00AD0695" w:rsidP="005A2C59">
      <w:pPr>
        <w:ind w:left="284"/>
      </w:pPr>
      <w:r w:rsidRPr="00ED3526">
        <w:rPr>
          <w:u w:val="single"/>
        </w:rPr>
        <w:t xml:space="preserve">Option </w:t>
      </w:r>
      <w:r w:rsidR="00C51DBF">
        <w:rPr>
          <w:u w:val="single"/>
        </w:rPr>
        <w:t>1B</w:t>
      </w:r>
      <w:r w:rsidRPr="00ED3526">
        <w:t xml:space="preserve">: RRC Release </w:t>
      </w:r>
      <w:r w:rsidRPr="00413A8E">
        <w:t xml:space="preserve">with </w:t>
      </w:r>
      <w:proofErr w:type="spellStart"/>
      <w:r w:rsidR="005F59FA">
        <w:t>s</w:t>
      </w:r>
      <w:r w:rsidRPr="00413A8E">
        <w:t>uspend</w:t>
      </w:r>
      <w:r w:rsidR="00413A8E" w:rsidRPr="00413A8E">
        <w:t>C</w:t>
      </w:r>
      <w:r w:rsidRPr="00413A8E">
        <w:t>onfig</w:t>
      </w:r>
      <w:proofErr w:type="spellEnd"/>
      <w:r w:rsidRPr="00ED3526">
        <w:t xml:space="preserve"> provides the PTM configuration to be used in RRC_INACTIVE (includes both activated and deactivated multicast MRBs)</w:t>
      </w:r>
      <w:r w:rsidR="00CF36EC">
        <w:t>. Configuration may include only those MRBs which are to be continued to RRC_INACTIVE.</w:t>
      </w:r>
    </w:p>
    <w:p w14:paraId="3EBDA546" w14:textId="048308E7" w:rsidR="00C51DBF" w:rsidRDefault="00C51DBF" w:rsidP="005A2C59">
      <w:pPr>
        <w:ind w:left="284"/>
      </w:pPr>
      <w:r>
        <w:rPr>
          <w:u w:val="single"/>
        </w:rPr>
        <w:t>Option 2</w:t>
      </w:r>
      <w:r w:rsidRPr="00C51DBF">
        <w:t>:</w:t>
      </w:r>
      <w:r>
        <w:t xml:space="preserve"> SIB+MCCH may provide multicast session configuration to RRC_INACTIVE UEs, like in legacy for broadcast session. </w:t>
      </w:r>
    </w:p>
    <w:p w14:paraId="20727B2F" w14:textId="4F0AEBDC" w:rsidR="002A19B3" w:rsidRDefault="00C51DBF" w:rsidP="00C51DBF">
      <w:r>
        <w:t xml:space="preserve">We understand Option 1A is efficient and sufficient with providing specific PTM configuration for relevant multicast MRBs at state transition. </w:t>
      </w:r>
      <w:r w:rsidR="007A4DBF">
        <w:t xml:space="preserve">Comparatively, </w:t>
      </w:r>
      <w:r>
        <w:t xml:space="preserve">Option 1B </w:t>
      </w:r>
      <w:r w:rsidR="007A4DBF">
        <w:t>seems to have</w:t>
      </w:r>
      <w:r>
        <w:t xml:space="preserve"> </w:t>
      </w:r>
      <w:r w:rsidR="007A4DBF">
        <w:t>larger</w:t>
      </w:r>
      <w:r>
        <w:t xml:space="preserve"> </w:t>
      </w:r>
      <w:r w:rsidR="007A4DBF">
        <w:t>spec impacts</w:t>
      </w:r>
      <w:r w:rsidR="002A19B3">
        <w:t xml:space="preserve"> as</w:t>
      </w:r>
      <w:r>
        <w:t xml:space="preserve"> </w:t>
      </w:r>
    </w:p>
    <w:p w14:paraId="2344CB1F" w14:textId="4195C4E1" w:rsidR="002A19B3" w:rsidRDefault="00C51DBF" w:rsidP="002A19B3">
      <w:pPr>
        <w:pStyle w:val="ListParagraph"/>
        <w:numPr>
          <w:ilvl w:val="0"/>
          <w:numId w:val="35"/>
        </w:numPr>
      </w:pPr>
      <w:r>
        <w:t xml:space="preserve">UEs </w:t>
      </w:r>
      <w:r w:rsidR="002A19B3">
        <w:t xml:space="preserve">need </w:t>
      </w:r>
      <w:r>
        <w:t xml:space="preserve">to be configured </w:t>
      </w:r>
      <w:r w:rsidR="002A19B3">
        <w:t xml:space="preserve">in advance </w:t>
      </w:r>
      <w:r>
        <w:t>with “suitable</w:t>
      </w:r>
      <w:r w:rsidR="002A19B3">
        <w:t xml:space="preserve"> for RRC_INACTIVE</w:t>
      </w:r>
      <w:r>
        <w:t>” multicast session configuration information</w:t>
      </w:r>
      <w:r w:rsidR="009E6D11">
        <w:t xml:space="preserve"> </w:t>
      </w:r>
      <w:r w:rsidR="002A19B3">
        <w:t xml:space="preserve">- This may be a bit complex as </w:t>
      </w:r>
      <w:r w:rsidR="00665565">
        <w:t>relevant</w:t>
      </w:r>
      <w:r w:rsidR="002A19B3">
        <w:t xml:space="preserve"> configuration parameters may</w:t>
      </w:r>
      <w:r w:rsidR="009E6D11">
        <w:t xml:space="preserve"> also</w:t>
      </w:r>
      <w:r w:rsidR="002A19B3">
        <w:t xml:space="preserve"> n</w:t>
      </w:r>
      <w:r w:rsidR="009E6D11">
        <w:t>e</w:t>
      </w:r>
      <w:r w:rsidR="002A19B3">
        <w:t xml:space="preserve">ed to be indicated for </w:t>
      </w:r>
      <w:r w:rsidR="00665565">
        <w:t xml:space="preserve">specific </w:t>
      </w:r>
      <w:r w:rsidR="002A19B3">
        <w:t>RRC state(s)</w:t>
      </w:r>
      <w:r w:rsidR="009E6D11">
        <w:t xml:space="preserve"> applicability</w:t>
      </w:r>
    </w:p>
    <w:p w14:paraId="401DC185" w14:textId="27602793" w:rsidR="00C51DBF" w:rsidRDefault="002A19B3" w:rsidP="002A19B3">
      <w:pPr>
        <w:pStyle w:val="ListParagraph"/>
        <w:numPr>
          <w:ilvl w:val="0"/>
          <w:numId w:val="35"/>
        </w:numPr>
      </w:pPr>
      <w:r>
        <w:t xml:space="preserve">UEs </w:t>
      </w:r>
      <w:r w:rsidR="00665565">
        <w:t xml:space="preserve">may also </w:t>
      </w:r>
      <w:r>
        <w:t>need to st</w:t>
      </w:r>
      <w:r w:rsidR="00C51DBF">
        <w:t>or</w:t>
      </w:r>
      <w:r>
        <w:t>e</w:t>
      </w:r>
      <w:r w:rsidR="00C51DBF">
        <w:t xml:space="preserve"> </w:t>
      </w:r>
      <w:r w:rsidR="00665565">
        <w:t xml:space="preserve">and preserve </w:t>
      </w:r>
      <w:r w:rsidR="00C51DBF">
        <w:t xml:space="preserve">certain </w:t>
      </w:r>
      <w:r>
        <w:t xml:space="preserve">multicast session </w:t>
      </w:r>
      <w:r w:rsidR="00C51DBF">
        <w:t xml:space="preserve">configurations </w:t>
      </w:r>
      <w:proofErr w:type="spellStart"/>
      <w:r w:rsidR="00C51DBF">
        <w:t>inspite</w:t>
      </w:r>
      <w:proofErr w:type="spellEnd"/>
      <w:r w:rsidR="00C51DBF">
        <w:t xml:space="preserve"> of MRB release due to session deactivation</w:t>
      </w:r>
      <w:r w:rsidR="00A70E20">
        <w:t>,</w:t>
      </w:r>
      <w:r w:rsidR="00665565">
        <w:t xml:space="preserve"> </w:t>
      </w:r>
      <w:r w:rsidR="00A70E20">
        <w:t>in order to support</w:t>
      </w:r>
      <w:r w:rsidR="00665565">
        <w:t xml:space="preserve"> potential future transition to RRC_INACTIVE</w:t>
      </w:r>
    </w:p>
    <w:p w14:paraId="482C6E82" w14:textId="7D92DB7B" w:rsidR="00AD0695" w:rsidRDefault="00CF36EC" w:rsidP="00AD0695">
      <w:pPr>
        <w:rPr>
          <w:b/>
        </w:rPr>
      </w:pPr>
      <w:r w:rsidRPr="00CF36EC">
        <w:rPr>
          <w:b/>
        </w:rPr>
        <w:t xml:space="preserve">Proposal 1: </w:t>
      </w:r>
      <w:proofErr w:type="spellStart"/>
      <w:r w:rsidRPr="00CF36EC">
        <w:rPr>
          <w:b/>
        </w:rPr>
        <w:t>RRCRelease</w:t>
      </w:r>
      <w:proofErr w:type="spellEnd"/>
      <w:r w:rsidRPr="00CF36EC">
        <w:rPr>
          <w:b/>
        </w:rPr>
        <w:t xml:space="preserve"> with </w:t>
      </w:r>
      <w:proofErr w:type="spellStart"/>
      <w:r w:rsidR="005F59FA">
        <w:rPr>
          <w:b/>
        </w:rPr>
        <w:t>s</w:t>
      </w:r>
      <w:r w:rsidR="00413A8E">
        <w:rPr>
          <w:b/>
        </w:rPr>
        <w:t>uspendC</w:t>
      </w:r>
      <w:r w:rsidRPr="00413A8E">
        <w:rPr>
          <w:b/>
        </w:rPr>
        <w:t>onfig</w:t>
      </w:r>
      <w:proofErr w:type="spellEnd"/>
      <w:r w:rsidRPr="00413A8E">
        <w:rPr>
          <w:b/>
        </w:rPr>
        <w:t xml:space="preserve"> </w:t>
      </w:r>
      <w:r w:rsidRPr="00CF36EC">
        <w:rPr>
          <w:b/>
        </w:rPr>
        <w:t>provides the PTM configuration for multicast MRBs to be</w:t>
      </w:r>
      <w:r w:rsidR="00F44E0A">
        <w:rPr>
          <w:b/>
        </w:rPr>
        <w:t xml:space="preserve"> </w:t>
      </w:r>
      <w:proofErr w:type="spellStart"/>
      <w:r w:rsidR="00F44E0A">
        <w:rPr>
          <w:b/>
        </w:rPr>
        <w:t>rec</w:t>
      </w:r>
      <w:r w:rsidRPr="00CF36EC">
        <w:rPr>
          <w:b/>
        </w:rPr>
        <w:t>i</w:t>
      </w:r>
      <w:r w:rsidR="00F44E0A">
        <w:rPr>
          <w:b/>
        </w:rPr>
        <w:t>e</w:t>
      </w:r>
      <w:r w:rsidRPr="00CF36EC">
        <w:rPr>
          <w:b/>
        </w:rPr>
        <w:t>ved</w:t>
      </w:r>
      <w:proofErr w:type="spellEnd"/>
      <w:r w:rsidRPr="00CF36EC">
        <w:rPr>
          <w:b/>
        </w:rPr>
        <w:t xml:space="preserve"> in RRC_INACTIVE</w:t>
      </w:r>
      <w:r w:rsidR="00413A8E">
        <w:rPr>
          <w:b/>
        </w:rPr>
        <w:t>.</w:t>
      </w:r>
    </w:p>
    <w:p w14:paraId="257A9FD6" w14:textId="77777777" w:rsidR="0092178A" w:rsidRDefault="0092178A" w:rsidP="0092178A">
      <w:r>
        <w:t>Whereas Option 2 has two major drawbacks:</w:t>
      </w:r>
    </w:p>
    <w:p w14:paraId="6C52928E" w14:textId="63498455" w:rsidR="0092178A" w:rsidRDefault="0092178A" w:rsidP="0092178A">
      <w:pPr>
        <w:pStyle w:val="ListParagraph"/>
        <w:numPr>
          <w:ilvl w:val="0"/>
          <w:numId w:val="34"/>
        </w:numPr>
      </w:pPr>
      <w:r w:rsidRPr="00A24C91">
        <w:rPr>
          <w:u w:val="single"/>
        </w:rPr>
        <w:t>Security concern</w:t>
      </w:r>
      <w:r w:rsidR="00A24C91" w:rsidRPr="00A24C91">
        <w:rPr>
          <w:u w:val="single"/>
        </w:rPr>
        <w:t>s</w:t>
      </w:r>
      <w:r>
        <w:t>: Increases security vulnerability as this approach exposes the dedicated signalling based multicast configuration parameters through MCCH broadcast. Notably</w:t>
      </w:r>
      <w:r w:rsidR="00A70E20">
        <w:t>,</w:t>
      </w:r>
      <w:r>
        <w:t xml:space="preserve"> MCCH signalling information is not secure i.e., MTCH traffic is only protected by application level security.  </w:t>
      </w:r>
    </w:p>
    <w:p w14:paraId="36CD4C2B" w14:textId="53CC64F2" w:rsidR="0092178A" w:rsidRDefault="0092178A" w:rsidP="0092178A">
      <w:pPr>
        <w:pStyle w:val="ListParagraph"/>
        <w:numPr>
          <w:ilvl w:val="0"/>
          <w:numId w:val="34"/>
        </w:numPr>
      </w:pPr>
      <w:r w:rsidRPr="00A24C91">
        <w:rPr>
          <w:u w:val="single"/>
        </w:rPr>
        <w:t>Non-standalone approach</w:t>
      </w:r>
      <w:r>
        <w:t xml:space="preserve">: With this approach, UEs in RRC_INACTIVE cannot receive new multicast session configuration i.e. UEs need to </w:t>
      </w:r>
      <w:r w:rsidR="00A70E20">
        <w:t>“</w:t>
      </w:r>
      <w:r>
        <w:t>join</w:t>
      </w:r>
      <w:r w:rsidR="00A70E20">
        <w:t>”</w:t>
      </w:r>
      <w:r>
        <w:t xml:space="preserve"> the multicast session and also need to be informed by network </w:t>
      </w:r>
      <w:r w:rsidR="00A70E20">
        <w:t>“</w:t>
      </w:r>
      <w:r>
        <w:t>which UEs</w:t>
      </w:r>
      <w:r w:rsidR="00A70E20">
        <w:t>”</w:t>
      </w:r>
      <w:r>
        <w:t xml:space="preserve"> can receive </w:t>
      </w:r>
      <w:r w:rsidR="00A70E20">
        <w:t>“</w:t>
      </w:r>
      <w:r>
        <w:t>which multicast sessions</w:t>
      </w:r>
      <w:r w:rsidR="00A70E20">
        <w:t>”</w:t>
      </w:r>
      <w:r>
        <w:t xml:space="preserve"> in RRC_INACTIVE.</w:t>
      </w:r>
    </w:p>
    <w:p w14:paraId="05FAF2CD" w14:textId="46179647" w:rsidR="00C51DBF" w:rsidRPr="0092178A" w:rsidRDefault="0092178A" w:rsidP="00AD0695">
      <w:r w:rsidRPr="0092178A">
        <w:t xml:space="preserve">During </w:t>
      </w:r>
      <w:r w:rsidR="0030339E">
        <w:t>email</w:t>
      </w:r>
      <w:r w:rsidRPr="0092178A">
        <w:t xml:space="preserve"> discussion </w:t>
      </w:r>
      <w:r w:rsidR="00C22377">
        <w:t>[Post119-e][610][</w:t>
      </w:r>
      <w:proofErr w:type="spellStart"/>
      <w:r w:rsidR="00C22377">
        <w:t>eMBS</w:t>
      </w:r>
      <w:proofErr w:type="spellEnd"/>
      <w:r w:rsidR="00C22377">
        <w:t>] PTM configuration for INACTIVE (CATT)</w:t>
      </w:r>
      <w:r w:rsidR="00A24C91">
        <w:t>,</w:t>
      </w:r>
      <w:r w:rsidRPr="0092178A">
        <w:t xml:space="preserve"> </w:t>
      </w:r>
      <w:r w:rsidR="00A24C91">
        <w:t>s</w:t>
      </w:r>
      <w:r w:rsidRPr="0092178A">
        <w:t>ome companies downplayed security concerns with Option 2,</w:t>
      </w:r>
      <w:r w:rsidR="00A24C91">
        <w:t xml:space="preserve"> and</w:t>
      </w:r>
      <w:r w:rsidRPr="0092178A">
        <w:t xml:space="preserve"> suggest</w:t>
      </w:r>
      <w:r w:rsidR="007A4DBF">
        <w:t>ed</w:t>
      </w:r>
      <w:r w:rsidRPr="0092178A">
        <w:t xml:space="preserve"> the </w:t>
      </w:r>
      <w:r w:rsidR="006500AB">
        <w:t>security is enabled by service layer</w:t>
      </w:r>
      <w:r w:rsidRPr="0092178A">
        <w:t>.</w:t>
      </w:r>
      <w:r>
        <w:t xml:space="preserve"> However, they have not addressed the </w:t>
      </w:r>
      <w:r w:rsidR="006500AB">
        <w:t xml:space="preserve">security of </w:t>
      </w:r>
      <w:r>
        <w:t>MCCH signalling carrying dedicated configuration parameters. In our understanding, RAN2 is not the competent WG to decide on security aspect</w:t>
      </w:r>
      <w:r w:rsidR="00A24C91">
        <w:t>s</w:t>
      </w:r>
      <w:r>
        <w:t xml:space="preserve"> and it should be consulted with SA3, if Option 2 is to be considered further.</w:t>
      </w:r>
      <w:bookmarkStart w:id="14" w:name="_GoBack"/>
      <w:bookmarkEnd w:id="14"/>
    </w:p>
    <w:p w14:paraId="0AC2F34D" w14:textId="5A788BC8" w:rsidR="00C51DBF" w:rsidRDefault="00C51DBF" w:rsidP="00AD0695">
      <w:pPr>
        <w:rPr>
          <w:b/>
        </w:rPr>
      </w:pPr>
      <w:r>
        <w:rPr>
          <w:b/>
        </w:rPr>
        <w:t xml:space="preserve">Proposal 2: </w:t>
      </w:r>
      <w:r w:rsidR="0092178A">
        <w:rPr>
          <w:b/>
        </w:rPr>
        <w:t xml:space="preserve">RAN2 to consult with SA3 on MCCH signalling security </w:t>
      </w:r>
      <w:proofErr w:type="spellStart"/>
      <w:r w:rsidR="0092178A">
        <w:rPr>
          <w:b/>
        </w:rPr>
        <w:t>cncerns</w:t>
      </w:r>
      <w:proofErr w:type="spellEnd"/>
      <w:r w:rsidR="0092178A">
        <w:rPr>
          <w:b/>
        </w:rPr>
        <w:t xml:space="preserve"> when it carries dedicated configuration parameters for multicast session to be received in RRC_INACTIVE. Send LS to SA3.</w:t>
      </w:r>
    </w:p>
    <w:p w14:paraId="7D6B46A9" w14:textId="708A9863" w:rsidR="00C51DBF" w:rsidRPr="00E41B90" w:rsidRDefault="00E41B90" w:rsidP="00AD0695">
      <w:r w:rsidRPr="00E41B90">
        <w:t>We also think until response from SA3 is received Option 2 cannot be progressed further, however, it does</w:t>
      </w:r>
      <w:r w:rsidR="006500AB">
        <w:t xml:space="preserve"> not</w:t>
      </w:r>
      <w:r w:rsidRPr="00E41B90">
        <w:t xml:space="preserve"> restrict the</w:t>
      </w:r>
      <w:r w:rsidR="006500AB">
        <w:t xml:space="preserve"> RAN2</w:t>
      </w:r>
      <w:r w:rsidRPr="00E41B90">
        <w:t xml:space="preserve"> work on Option 1A which is </w:t>
      </w:r>
      <w:r>
        <w:t>at any rate</w:t>
      </w:r>
      <w:r w:rsidRPr="00E41B90">
        <w:t xml:space="preserve"> is always required.</w:t>
      </w:r>
    </w:p>
    <w:p w14:paraId="2293B7B1" w14:textId="52D8DF58" w:rsidR="00C51DBF" w:rsidRPr="00716F2E" w:rsidRDefault="00CF6BCA" w:rsidP="00AD0695">
      <w:r w:rsidRPr="00716F2E">
        <w:t xml:space="preserve">Broadly speaking, like the dedicated configuration for multicast, </w:t>
      </w:r>
      <w:proofErr w:type="spellStart"/>
      <w:r w:rsidRPr="00716F2E">
        <w:t>RRCRelease</w:t>
      </w:r>
      <w:proofErr w:type="spellEnd"/>
      <w:r w:rsidRPr="00716F2E">
        <w:t xml:space="preserve"> with </w:t>
      </w:r>
      <w:proofErr w:type="spellStart"/>
      <w:r w:rsidRPr="00716F2E">
        <w:t>suspendConfig</w:t>
      </w:r>
      <w:proofErr w:type="spellEnd"/>
      <w:r w:rsidRPr="00716F2E">
        <w:t xml:space="preserve"> can carry MBS radio bearer </w:t>
      </w:r>
      <w:proofErr w:type="spellStart"/>
      <w:r w:rsidRPr="00716F2E">
        <w:t>config</w:t>
      </w:r>
      <w:proofErr w:type="spellEnd"/>
      <w:r w:rsidRPr="00716F2E">
        <w:t xml:space="preserve">, MAC </w:t>
      </w:r>
      <w:proofErr w:type="spellStart"/>
      <w:r w:rsidRPr="00716F2E">
        <w:t>config</w:t>
      </w:r>
      <w:proofErr w:type="spellEnd"/>
      <w:r w:rsidRPr="00716F2E">
        <w:t xml:space="preserve"> and PHY </w:t>
      </w:r>
      <w:proofErr w:type="spellStart"/>
      <w:r w:rsidRPr="00716F2E">
        <w:t>confi</w:t>
      </w:r>
      <w:r w:rsidR="00716F2E" w:rsidRPr="00716F2E">
        <w:t>g</w:t>
      </w:r>
      <w:proofErr w:type="spellEnd"/>
      <w:r w:rsidRPr="00716F2E">
        <w:t xml:space="preserve"> f</w:t>
      </w:r>
      <w:r w:rsidR="00716F2E" w:rsidRPr="00716F2E">
        <w:t>or multicast reception in RRC_I</w:t>
      </w:r>
      <w:r w:rsidRPr="00716F2E">
        <w:t>N</w:t>
      </w:r>
      <w:r w:rsidR="00716F2E" w:rsidRPr="00716F2E">
        <w:t>A</w:t>
      </w:r>
      <w:r w:rsidRPr="00716F2E">
        <w:t>CTIVE</w:t>
      </w:r>
      <w:r w:rsidR="00716F2E">
        <w:t xml:space="preserve">. These may exclude certain parameters which are specific </w:t>
      </w:r>
      <w:r w:rsidR="00FF20BC">
        <w:t xml:space="preserve">to </w:t>
      </w:r>
      <w:r w:rsidR="00716F2E">
        <w:t xml:space="preserve">dedicated configuration </w:t>
      </w:r>
      <w:r w:rsidR="00FF20BC">
        <w:t xml:space="preserve">used </w:t>
      </w:r>
      <w:r w:rsidR="00716F2E">
        <w:t xml:space="preserve">only for RRC_CONNECTED e.g. HARQ feedback, HARQ retransmission, CSI/SRS configuration, TA timer etc. </w:t>
      </w:r>
      <w:proofErr w:type="spellStart"/>
      <w:r w:rsidR="00716F2E">
        <w:t>Additionaly</w:t>
      </w:r>
      <w:proofErr w:type="spellEnd"/>
      <w:r w:rsidR="00716F2E">
        <w:t xml:space="preserve">, </w:t>
      </w:r>
      <w:proofErr w:type="spellStart"/>
      <w:r w:rsidR="00716F2E" w:rsidRPr="00716F2E">
        <w:t>RRCRelease</w:t>
      </w:r>
      <w:proofErr w:type="spellEnd"/>
      <w:r w:rsidR="00716F2E" w:rsidRPr="00716F2E">
        <w:t xml:space="preserve"> </w:t>
      </w:r>
      <w:r w:rsidR="00716F2E">
        <w:t xml:space="preserve">with </w:t>
      </w:r>
      <w:proofErr w:type="spellStart"/>
      <w:r w:rsidR="00716F2E">
        <w:t>suspendConfig</w:t>
      </w:r>
      <w:proofErr w:type="spellEnd"/>
      <w:r w:rsidR="00716F2E">
        <w:t xml:space="preserve"> may provide neighbour cells multicast configuration e.g. whether the neighbour cells support same multicast configurations as</w:t>
      </w:r>
      <w:r w:rsidR="00FF20BC">
        <w:t xml:space="preserve"> the</w:t>
      </w:r>
      <w:r w:rsidR="00716F2E">
        <w:t xml:space="preserve"> serving cell.</w:t>
      </w:r>
    </w:p>
    <w:p w14:paraId="70012327" w14:textId="3112F158" w:rsidR="00C51DBF" w:rsidRPr="00CF36EC" w:rsidRDefault="00C51DBF" w:rsidP="00AD0695">
      <w:pPr>
        <w:rPr>
          <w:b/>
          <w:i/>
        </w:rPr>
      </w:pPr>
      <w:r w:rsidRPr="007323AD">
        <w:rPr>
          <w:b/>
        </w:rPr>
        <w:t>Proposal 3:</w:t>
      </w:r>
      <w:r w:rsidR="00716F2E" w:rsidRPr="007323AD">
        <w:rPr>
          <w:b/>
        </w:rPr>
        <w:t xml:space="preserve"> </w:t>
      </w:r>
      <w:proofErr w:type="spellStart"/>
      <w:r w:rsidR="00716F2E" w:rsidRPr="007323AD">
        <w:rPr>
          <w:b/>
        </w:rPr>
        <w:t>RRCRelease</w:t>
      </w:r>
      <w:proofErr w:type="spellEnd"/>
      <w:r w:rsidR="00716F2E" w:rsidRPr="007323AD">
        <w:rPr>
          <w:b/>
        </w:rPr>
        <w:t xml:space="preserve"> with </w:t>
      </w:r>
      <w:proofErr w:type="spellStart"/>
      <w:r w:rsidR="00716F2E" w:rsidRPr="007323AD">
        <w:rPr>
          <w:b/>
        </w:rPr>
        <w:t>suspendConfig</w:t>
      </w:r>
      <w:proofErr w:type="spellEnd"/>
      <w:r w:rsidR="00716F2E" w:rsidRPr="007323AD">
        <w:rPr>
          <w:b/>
        </w:rPr>
        <w:t xml:space="preserve"> can carry MBS radio bearer </w:t>
      </w:r>
      <w:proofErr w:type="spellStart"/>
      <w:r w:rsidR="00716F2E" w:rsidRPr="007323AD">
        <w:rPr>
          <w:b/>
        </w:rPr>
        <w:t>config</w:t>
      </w:r>
      <w:proofErr w:type="spellEnd"/>
      <w:r w:rsidR="00716F2E" w:rsidRPr="007323AD">
        <w:rPr>
          <w:b/>
        </w:rPr>
        <w:t xml:space="preserve">, MAC </w:t>
      </w:r>
      <w:proofErr w:type="spellStart"/>
      <w:r w:rsidR="00716F2E" w:rsidRPr="007323AD">
        <w:rPr>
          <w:b/>
        </w:rPr>
        <w:t>config</w:t>
      </w:r>
      <w:proofErr w:type="spellEnd"/>
      <w:r w:rsidR="00716F2E" w:rsidRPr="007323AD">
        <w:rPr>
          <w:b/>
        </w:rPr>
        <w:t xml:space="preserve"> and PHY </w:t>
      </w:r>
      <w:proofErr w:type="spellStart"/>
      <w:r w:rsidR="00716F2E" w:rsidRPr="007323AD">
        <w:rPr>
          <w:b/>
        </w:rPr>
        <w:t>config</w:t>
      </w:r>
      <w:proofErr w:type="spellEnd"/>
      <w:r w:rsidR="00716F2E" w:rsidRPr="007323AD">
        <w:rPr>
          <w:b/>
        </w:rPr>
        <w:t xml:space="preserve"> for multicast reception in RRC_INACTIVE. These may exclude certain parameters which are specific </w:t>
      </w:r>
      <w:r w:rsidR="00FF20BC">
        <w:rPr>
          <w:b/>
        </w:rPr>
        <w:t xml:space="preserve">to </w:t>
      </w:r>
      <w:r w:rsidR="00716F2E" w:rsidRPr="007323AD">
        <w:rPr>
          <w:b/>
        </w:rPr>
        <w:t xml:space="preserve">dedicated configuration </w:t>
      </w:r>
      <w:r w:rsidR="00FF20BC">
        <w:rPr>
          <w:b/>
        </w:rPr>
        <w:t xml:space="preserve">used </w:t>
      </w:r>
      <w:r w:rsidR="00716F2E" w:rsidRPr="007323AD">
        <w:rPr>
          <w:b/>
        </w:rPr>
        <w:t xml:space="preserve">only for RRC_CONNECTED. </w:t>
      </w:r>
      <w:proofErr w:type="spellStart"/>
      <w:r w:rsidR="007323AD" w:rsidRPr="007323AD">
        <w:rPr>
          <w:b/>
        </w:rPr>
        <w:t>Additionaly</w:t>
      </w:r>
      <w:proofErr w:type="spellEnd"/>
      <w:r w:rsidR="007323AD" w:rsidRPr="007323AD">
        <w:rPr>
          <w:b/>
        </w:rPr>
        <w:t xml:space="preserve">, </w:t>
      </w:r>
      <w:proofErr w:type="spellStart"/>
      <w:r w:rsidR="007323AD" w:rsidRPr="007323AD">
        <w:rPr>
          <w:b/>
        </w:rPr>
        <w:t>RRCRelease</w:t>
      </w:r>
      <w:proofErr w:type="spellEnd"/>
      <w:r w:rsidR="007323AD" w:rsidRPr="007323AD">
        <w:rPr>
          <w:b/>
        </w:rPr>
        <w:t xml:space="preserve"> with </w:t>
      </w:r>
      <w:proofErr w:type="spellStart"/>
      <w:r w:rsidR="007323AD" w:rsidRPr="007323AD">
        <w:rPr>
          <w:b/>
        </w:rPr>
        <w:t>suspendConfig</w:t>
      </w:r>
      <w:proofErr w:type="spellEnd"/>
      <w:r w:rsidR="007323AD" w:rsidRPr="007323AD">
        <w:rPr>
          <w:b/>
        </w:rPr>
        <w:t xml:space="preserve"> may </w:t>
      </w:r>
      <w:r w:rsidR="007323AD" w:rsidRPr="007323AD">
        <w:rPr>
          <w:b/>
        </w:rPr>
        <w:lastRenderedPageBreak/>
        <w:t xml:space="preserve">provide neighbour cells multicast configuration e.g. whether the neighbour cells support same multicast configurations as </w:t>
      </w:r>
      <w:r w:rsidR="00FF20BC">
        <w:rPr>
          <w:b/>
        </w:rPr>
        <w:t xml:space="preserve">the </w:t>
      </w:r>
      <w:r w:rsidR="007323AD" w:rsidRPr="007323AD">
        <w:rPr>
          <w:b/>
        </w:rPr>
        <w:t>serving cell.</w:t>
      </w:r>
    </w:p>
    <w:p w14:paraId="2B14CD03" w14:textId="7843E9EF" w:rsidR="00F42710" w:rsidRPr="00AD0695" w:rsidRDefault="00F42710" w:rsidP="00F42710">
      <w:pPr>
        <w:pStyle w:val="Heading3"/>
        <w:rPr>
          <w:lang w:eastAsia="en-US"/>
        </w:rPr>
      </w:pPr>
      <w:r w:rsidRPr="00AD0695">
        <w:rPr>
          <w:lang w:eastAsia="en-US"/>
        </w:rPr>
        <w:t>2.</w:t>
      </w:r>
      <w:r>
        <w:rPr>
          <w:lang w:eastAsia="en-US"/>
        </w:rPr>
        <w:t>2</w:t>
      </w:r>
      <w:r w:rsidRPr="00AD0695">
        <w:rPr>
          <w:lang w:eastAsia="en-US"/>
        </w:rPr>
        <w:t xml:space="preserve"> </w:t>
      </w:r>
      <w:r>
        <w:rPr>
          <w:lang w:eastAsia="en-US"/>
        </w:rPr>
        <w:t xml:space="preserve">BWP/CFR aspects for multicast </w:t>
      </w:r>
    </w:p>
    <w:p w14:paraId="4D0DF24A" w14:textId="6C2BE051" w:rsidR="00F42710" w:rsidRDefault="0074702D" w:rsidP="00817601">
      <w:pPr>
        <w:rPr>
          <w:bCs/>
        </w:rPr>
      </w:pPr>
      <w:r w:rsidRPr="0074702D">
        <w:rPr>
          <w:rFonts w:eastAsia="Malgun Gothic"/>
          <w:lang w:val="en-US" w:eastAsia="ko-KR"/>
        </w:rPr>
        <w:t>A UE</w:t>
      </w:r>
      <w:r>
        <w:rPr>
          <w:rFonts w:eastAsia="Malgun Gothic"/>
          <w:lang w:val="en-US" w:eastAsia="ko-KR"/>
        </w:rPr>
        <w:t xml:space="preserve"> in RRC_CONNECTED</w:t>
      </w:r>
      <w:r w:rsidRPr="0074702D">
        <w:rPr>
          <w:bCs/>
        </w:rPr>
        <w:t xml:space="preserve"> receives </w:t>
      </w:r>
      <w:r w:rsidR="005F59FA">
        <w:rPr>
          <w:bCs/>
        </w:rPr>
        <w:t>u</w:t>
      </w:r>
      <w:r w:rsidRPr="0074702D">
        <w:rPr>
          <w:bCs/>
        </w:rPr>
        <w:t xml:space="preserve">nicast transmission in an active Bandwidth Part (BWP) and multicast transmission is received over common frequency resources (CFR) </w:t>
      </w:r>
      <w:r>
        <w:rPr>
          <w:bCs/>
        </w:rPr>
        <w:t>which</w:t>
      </w:r>
      <w:r w:rsidRPr="0074702D">
        <w:rPr>
          <w:bCs/>
        </w:rPr>
        <w:t xml:space="preserve"> is associated with </w:t>
      </w:r>
      <w:r w:rsidR="00FF20BC">
        <w:rPr>
          <w:bCs/>
        </w:rPr>
        <w:t xml:space="preserve">and confined within </w:t>
      </w:r>
      <w:r w:rsidRPr="0074702D">
        <w:rPr>
          <w:bCs/>
        </w:rPr>
        <w:t>the unicast active BWP</w:t>
      </w:r>
      <w:r>
        <w:rPr>
          <w:bCs/>
        </w:rPr>
        <w:t>. For the UE in RRC_INACTIVE</w:t>
      </w:r>
      <w:r w:rsidR="005F59FA">
        <w:rPr>
          <w:bCs/>
        </w:rPr>
        <w:t>,</w:t>
      </w:r>
      <w:r>
        <w:rPr>
          <w:bCs/>
        </w:rPr>
        <w:t xml:space="preserve"> it is relevant to receive same multicast transmission (i.e. in the MBS CFR), however, monitoring for the </w:t>
      </w:r>
      <w:r w:rsidR="00D12DEF">
        <w:rPr>
          <w:bCs/>
        </w:rPr>
        <w:t xml:space="preserve">entire </w:t>
      </w:r>
      <w:r>
        <w:rPr>
          <w:bCs/>
        </w:rPr>
        <w:t xml:space="preserve">active BWP may </w:t>
      </w:r>
      <w:r w:rsidR="00D12DEF">
        <w:rPr>
          <w:bCs/>
        </w:rPr>
        <w:t>not be necessary</w:t>
      </w:r>
      <w:r>
        <w:rPr>
          <w:bCs/>
        </w:rPr>
        <w:t xml:space="preserve"> and </w:t>
      </w:r>
      <w:r w:rsidR="00D12DEF">
        <w:rPr>
          <w:bCs/>
        </w:rPr>
        <w:t>also, not</w:t>
      </w:r>
      <w:r>
        <w:rPr>
          <w:bCs/>
        </w:rPr>
        <w:t xml:space="preserve"> power </w:t>
      </w:r>
      <w:proofErr w:type="spellStart"/>
      <w:r w:rsidR="00D12DEF">
        <w:rPr>
          <w:bCs/>
        </w:rPr>
        <w:t>efficeint</w:t>
      </w:r>
      <w:proofErr w:type="spellEnd"/>
      <w:r>
        <w:rPr>
          <w:bCs/>
        </w:rPr>
        <w:t xml:space="preserve">. Another possibility is to consider </w:t>
      </w:r>
      <w:r w:rsidR="00D12DEF">
        <w:rPr>
          <w:bCs/>
        </w:rPr>
        <w:t xml:space="preserve">the </w:t>
      </w:r>
      <w:r>
        <w:rPr>
          <w:bCs/>
        </w:rPr>
        <w:t xml:space="preserve">linking </w:t>
      </w:r>
      <w:r w:rsidR="00D12DEF">
        <w:rPr>
          <w:bCs/>
        </w:rPr>
        <w:t xml:space="preserve">of </w:t>
      </w:r>
      <w:r>
        <w:rPr>
          <w:bCs/>
        </w:rPr>
        <w:t xml:space="preserve">MBS CFR to the initial BWP. However, it is not </w:t>
      </w:r>
      <w:proofErr w:type="spellStart"/>
      <w:r>
        <w:rPr>
          <w:bCs/>
        </w:rPr>
        <w:t>guareenteed</w:t>
      </w:r>
      <w:proofErr w:type="spellEnd"/>
      <w:r>
        <w:rPr>
          <w:bCs/>
        </w:rPr>
        <w:t xml:space="preserve"> that initial BWP is overlapped with active BWP or MBS CFR. Therefore, it may be </w:t>
      </w:r>
      <w:r w:rsidR="00D12DEF">
        <w:rPr>
          <w:bCs/>
        </w:rPr>
        <w:t xml:space="preserve">more </w:t>
      </w:r>
      <w:r>
        <w:rPr>
          <w:bCs/>
        </w:rPr>
        <w:t xml:space="preserve">relevant to consider to define a BWP same as MBS CFR for the multicast reception </w:t>
      </w:r>
      <w:r w:rsidR="005F59FA">
        <w:rPr>
          <w:bCs/>
        </w:rPr>
        <w:t xml:space="preserve">operation </w:t>
      </w:r>
      <w:r>
        <w:rPr>
          <w:bCs/>
        </w:rPr>
        <w:t>by UE in RRC_INACTIVE.</w:t>
      </w:r>
      <w:r w:rsidR="005F59FA">
        <w:rPr>
          <w:bCs/>
        </w:rPr>
        <w:t xml:space="preserve"> UE can receive GC-PDCCH and GC-PDSCH for multicast over the BWP.</w:t>
      </w:r>
      <w:r w:rsidR="00E513C4">
        <w:rPr>
          <w:bCs/>
        </w:rPr>
        <w:t xml:space="preserve"> RAN2 should, therefore, consult with RAN1.</w:t>
      </w:r>
    </w:p>
    <w:p w14:paraId="55FC972B" w14:textId="12284721" w:rsidR="0074702D" w:rsidRPr="0074702D" w:rsidRDefault="00C51DBF" w:rsidP="00817601">
      <w:pPr>
        <w:rPr>
          <w:rFonts w:eastAsia="Malgun Gothic"/>
          <w:b/>
          <w:lang w:val="en-US" w:eastAsia="ko-KR"/>
        </w:rPr>
      </w:pPr>
      <w:r>
        <w:rPr>
          <w:b/>
          <w:bCs/>
        </w:rPr>
        <w:t>Proposal 4</w:t>
      </w:r>
      <w:r w:rsidR="0074702D" w:rsidRPr="0074702D">
        <w:rPr>
          <w:b/>
          <w:bCs/>
        </w:rPr>
        <w:t>: RAN2 to consider to define a BWP same as MBS CFR for multicast reception operation by UE in RRC_INACTIVE.</w:t>
      </w:r>
      <w:r w:rsidR="00E513C4">
        <w:rPr>
          <w:b/>
          <w:bCs/>
        </w:rPr>
        <w:t xml:space="preserve"> RAN2 to send LS to RAN1.</w:t>
      </w:r>
    </w:p>
    <w:p w14:paraId="5CD159E3" w14:textId="301434F1" w:rsidR="00CF36EC" w:rsidRPr="00AD0695" w:rsidRDefault="00CF36EC" w:rsidP="00CF36EC">
      <w:pPr>
        <w:pStyle w:val="Heading3"/>
        <w:rPr>
          <w:lang w:eastAsia="en-US"/>
        </w:rPr>
      </w:pPr>
      <w:r w:rsidRPr="00AD0695">
        <w:rPr>
          <w:lang w:eastAsia="en-US"/>
        </w:rPr>
        <w:t>2.</w:t>
      </w:r>
      <w:r w:rsidR="00F42710">
        <w:rPr>
          <w:lang w:eastAsia="en-US"/>
        </w:rPr>
        <w:t>3</w:t>
      </w:r>
      <w:r w:rsidRPr="00AD0695">
        <w:rPr>
          <w:lang w:eastAsia="en-US"/>
        </w:rPr>
        <w:t xml:space="preserve"> </w:t>
      </w:r>
      <w:r>
        <w:rPr>
          <w:lang w:eastAsia="en-US"/>
        </w:rPr>
        <w:t xml:space="preserve">DRX for multicast </w:t>
      </w:r>
      <w:r w:rsidR="00F42710">
        <w:rPr>
          <w:lang w:eastAsia="en-US"/>
        </w:rPr>
        <w:t>reception</w:t>
      </w:r>
    </w:p>
    <w:p w14:paraId="709AF4B9" w14:textId="47D59426" w:rsidR="00591E23" w:rsidRDefault="00CF36EC" w:rsidP="00CF36EC">
      <w:r>
        <w:t>DRX mechanism is required for multicast reception in RRC_INACTIVE</w:t>
      </w:r>
      <w:r w:rsidR="00C110E2">
        <w:t xml:space="preserve"> to enable power saving. As an UE in RRC_INACTIVE needs to share the multicast transmission with RRC_CONNECTED UEs for </w:t>
      </w:r>
      <w:r w:rsidR="00EC3A7F">
        <w:t xml:space="preserve">given </w:t>
      </w:r>
      <w:r w:rsidR="00C110E2">
        <w:t xml:space="preserve">multicast MRB, the RRC_INACTIVE UE should be following same DRX configuration. However, UE in RRC_INACTIVE </w:t>
      </w:r>
      <w:r w:rsidR="005F59FA">
        <w:t>may</w:t>
      </w:r>
      <w:r w:rsidR="00C110E2">
        <w:t xml:space="preserve"> not </w:t>
      </w:r>
      <w:r w:rsidR="005F59FA">
        <w:t xml:space="preserve">be </w:t>
      </w:r>
      <w:r w:rsidR="00C110E2">
        <w:t xml:space="preserve">expected to provide HARQ feedback and/or receive HARQ </w:t>
      </w:r>
      <w:proofErr w:type="spellStart"/>
      <w:r w:rsidR="00C110E2">
        <w:t>retransmssion</w:t>
      </w:r>
      <w:proofErr w:type="spellEnd"/>
      <w:r w:rsidR="00C110E2">
        <w:t xml:space="preserve"> (except for blind retransmissions), it seems RTT timer and </w:t>
      </w:r>
      <w:proofErr w:type="spellStart"/>
      <w:r w:rsidR="00C110E2">
        <w:t>ReTx</w:t>
      </w:r>
      <w:proofErr w:type="spellEnd"/>
      <w:r w:rsidR="00C110E2">
        <w:t xml:space="preserve"> timer configurations are not required. There seems to be a few options for providing DRX configurations for RRC_INACTIVE</w:t>
      </w:r>
      <w:r w:rsidR="00DE53CF">
        <w:t>:</w:t>
      </w:r>
    </w:p>
    <w:p w14:paraId="1D579777" w14:textId="14CFA070" w:rsidR="00C110E2" w:rsidRDefault="00C110E2" w:rsidP="005A2C59">
      <w:pPr>
        <w:ind w:left="284"/>
      </w:pPr>
      <w:r w:rsidRPr="005A2C59">
        <w:rPr>
          <w:u w:val="single"/>
        </w:rPr>
        <w:t>Option 1</w:t>
      </w:r>
      <w:r>
        <w:t xml:space="preserve">: C-DRX configuration for multicast MRB is continued in RRC_INACTIVE expect RTT timer and </w:t>
      </w:r>
      <w:proofErr w:type="spellStart"/>
      <w:r>
        <w:t>ReTx</w:t>
      </w:r>
      <w:proofErr w:type="spellEnd"/>
      <w:r>
        <w:t xml:space="preserve"> timer configurations</w:t>
      </w:r>
    </w:p>
    <w:p w14:paraId="7C4AB7A9" w14:textId="72967CC9" w:rsidR="00C110E2" w:rsidRDefault="00C110E2" w:rsidP="005A2C59">
      <w:pPr>
        <w:ind w:left="284"/>
      </w:pPr>
      <w:r w:rsidRPr="005A2C59">
        <w:rPr>
          <w:u w:val="single"/>
        </w:rPr>
        <w:t>Option 2</w:t>
      </w:r>
      <w:r>
        <w:t xml:space="preserve">: </w:t>
      </w:r>
      <w:r w:rsidR="005A2C59">
        <w:t xml:space="preserve">Explicit multicast DRX configuration for RRC_INACTIVE is provided (e.g. in </w:t>
      </w:r>
      <w:proofErr w:type="spellStart"/>
      <w:r w:rsidR="005A2C59">
        <w:t>RRCRelease</w:t>
      </w:r>
      <w:proofErr w:type="spellEnd"/>
      <w:r w:rsidR="005A2C59">
        <w:t xml:space="preserve"> with </w:t>
      </w:r>
      <w:proofErr w:type="spellStart"/>
      <w:r w:rsidR="005A2C59">
        <w:t>suspendConfig</w:t>
      </w:r>
      <w:proofErr w:type="spellEnd"/>
      <w:r w:rsidR="005A2C59">
        <w:t>)</w:t>
      </w:r>
    </w:p>
    <w:p w14:paraId="123E1EC9" w14:textId="3DE01F76" w:rsidR="005A2C59" w:rsidRDefault="005A2C59" w:rsidP="00CF36EC">
      <w:r>
        <w:t>Option 2 seems preferable which is also aligned with the PTM configuration signalling approach as in proposal 1.</w:t>
      </w:r>
    </w:p>
    <w:p w14:paraId="3C0F6E2B" w14:textId="74D577D1" w:rsidR="005A2C59" w:rsidRPr="005A2C59" w:rsidRDefault="00C51DBF" w:rsidP="00CF36EC">
      <w:pPr>
        <w:rPr>
          <w:b/>
        </w:rPr>
      </w:pPr>
      <w:r>
        <w:rPr>
          <w:b/>
        </w:rPr>
        <w:t>Proposal 5</w:t>
      </w:r>
      <w:r w:rsidR="005A2C59" w:rsidRPr="005A2C59">
        <w:rPr>
          <w:b/>
        </w:rPr>
        <w:t xml:space="preserve">: Explicit multicast DRX configuration for RRC_INACTIVE is provided (e.g. in </w:t>
      </w:r>
      <w:proofErr w:type="spellStart"/>
      <w:r w:rsidR="005A2C59" w:rsidRPr="005A2C59">
        <w:rPr>
          <w:b/>
        </w:rPr>
        <w:t>RRCRelease</w:t>
      </w:r>
      <w:proofErr w:type="spellEnd"/>
      <w:r w:rsidR="005A2C59" w:rsidRPr="005A2C59">
        <w:rPr>
          <w:b/>
        </w:rPr>
        <w:t xml:space="preserve"> with </w:t>
      </w:r>
      <w:proofErr w:type="spellStart"/>
      <w:r w:rsidR="005A2C59" w:rsidRPr="005A2C59">
        <w:rPr>
          <w:b/>
        </w:rPr>
        <w:t>suspendConfig</w:t>
      </w:r>
      <w:proofErr w:type="spellEnd"/>
      <w:r w:rsidR="005A2C59" w:rsidRPr="005A2C59">
        <w:rPr>
          <w:b/>
        </w:rPr>
        <w:t>)</w:t>
      </w:r>
      <w:r w:rsidR="00197A7B">
        <w:rPr>
          <w:b/>
        </w:rPr>
        <w:t>.</w:t>
      </w:r>
    </w:p>
    <w:p w14:paraId="0FAF25E1" w14:textId="17479462" w:rsidR="005A2C59" w:rsidRPr="00AD0695" w:rsidRDefault="005A2C59" w:rsidP="005A2C59">
      <w:pPr>
        <w:pStyle w:val="Heading3"/>
        <w:rPr>
          <w:lang w:eastAsia="en-US"/>
        </w:rPr>
      </w:pPr>
      <w:r w:rsidRPr="00AD0695">
        <w:rPr>
          <w:lang w:eastAsia="en-US"/>
        </w:rPr>
        <w:t>2.</w:t>
      </w:r>
      <w:r w:rsidR="00F42710">
        <w:rPr>
          <w:lang w:eastAsia="en-US"/>
        </w:rPr>
        <w:t>4</w:t>
      </w:r>
      <w:r w:rsidRPr="00AD0695">
        <w:rPr>
          <w:lang w:eastAsia="en-US"/>
        </w:rPr>
        <w:t xml:space="preserve"> </w:t>
      </w:r>
      <w:r>
        <w:rPr>
          <w:lang w:eastAsia="en-US"/>
        </w:rPr>
        <w:t xml:space="preserve">Multicast session state change </w:t>
      </w:r>
    </w:p>
    <w:p w14:paraId="1CAC0E59" w14:textId="727C42E0" w:rsidR="005A2C59" w:rsidRPr="00F363AB" w:rsidRDefault="00947237" w:rsidP="00817601">
      <w:pPr>
        <w:rPr>
          <w:rFonts w:eastAsia="Malgun Gothic"/>
          <w:lang w:val="en-US" w:eastAsia="ko-KR"/>
        </w:rPr>
      </w:pPr>
      <w:r w:rsidRPr="00F363AB">
        <w:rPr>
          <w:rFonts w:eastAsia="Malgun Gothic"/>
          <w:lang w:val="en-US" w:eastAsia="ko-KR"/>
        </w:rPr>
        <w:t>In Rel</w:t>
      </w:r>
      <w:r w:rsidR="00CE08A9">
        <w:rPr>
          <w:rFonts w:eastAsia="Malgun Gothic"/>
          <w:lang w:val="en-US" w:eastAsia="ko-KR"/>
        </w:rPr>
        <w:t>-</w:t>
      </w:r>
      <w:r w:rsidRPr="00F363AB">
        <w:rPr>
          <w:rFonts w:eastAsia="Malgun Gothic"/>
          <w:lang w:val="en-US" w:eastAsia="ko-KR"/>
        </w:rPr>
        <w:t>17 MBS, when UE is in RRC_CONNECTED, multicast session can be activated or deactivated through RRC reconfiguration message which carries the multicast MRB addition and release respectively. Whereas, when the UE is in RRC_IDLE or RRC_INACTIVE, UE can monitor for group notification for session activation of the non-activated multicast session and then</w:t>
      </w:r>
      <w:r w:rsidR="005F59FA">
        <w:rPr>
          <w:rFonts w:eastAsia="Malgun Gothic"/>
          <w:lang w:val="en-US" w:eastAsia="ko-KR"/>
        </w:rPr>
        <w:t>,</w:t>
      </w:r>
      <w:r w:rsidRPr="00F363AB">
        <w:rPr>
          <w:rFonts w:eastAsia="Malgun Gothic"/>
          <w:lang w:val="en-US" w:eastAsia="ko-KR"/>
        </w:rPr>
        <w:t xml:space="preserve"> transit to RRC_CONNECTED to receive the activated session.</w:t>
      </w:r>
      <w:r w:rsidR="0095567B" w:rsidRPr="00F363AB">
        <w:rPr>
          <w:rFonts w:eastAsia="Malgun Gothic"/>
          <w:lang w:val="en-US" w:eastAsia="ko-KR"/>
        </w:rPr>
        <w:t xml:space="preserve"> When session is released it is expected, UE is paged in legacy (unicast) way</w:t>
      </w:r>
      <w:r w:rsidR="0062235F">
        <w:rPr>
          <w:rFonts w:eastAsia="Malgun Gothic"/>
          <w:lang w:val="en-US" w:eastAsia="ko-KR"/>
        </w:rPr>
        <w:t xml:space="preserve"> and UE goes </w:t>
      </w:r>
      <w:r w:rsidR="0095567B" w:rsidRPr="00F363AB">
        <w:rPr>
          <w:rFonts w:eastAsia="Malgun Gothic"/>
          <w:lang w:val="en-US" w:eastAsia="ko-KR"/>
        </w:rPr>
        <w:t>t</w:t>
      </w:r>
      <w:r w:rsidR="0062235F">
        <w:rPr>
          <w:rFonts w:eastAsia="Malgun Gothic"/>
          <w:lang w:val="en-US" w:eastAsia="ko-KR"/>
        </w:rPr>
        <w:t>o</w:t>
      </w:r>
      <w:r w:rsidR="0095567B" w:rsidRPr="00F363AB">
        <w:rPr>
          <w:rFonts w:eastAsia="Malgun Gothic"/>
          <w:lang w:val="en-US" w:eastAsia="ko-KR"/>
        </w:rPr>
        <w:t xml:space="preserve"> RRC_CONENCTED to formally release the session</w:t>
      </w:r>
      <w:r w:rsidR="0062235F">
        <w:rPr>
          <w:rFonts w:eastAsia="Malgun Gothic"/>
          <w:lang w:val="en-US" w:eastAsia="ko-KR"/>
        </w:rPr>
        <w:t xml:space="preserve"> with NAS </w:t>
      </w:r>
      <w:proofErr w:type="spellStart"/>
      <w:r w:rsidR="0062235F">
        <w:rPr>
          <w:rFonts w:eastAsia="Malgun Gothic"/>
          <w:lang w:val="en-US" w:eastAsia="ko-KR"/>
        </w:rPr>
        <w:t>signalling</w:t>
      </w:r>
      <w:proofErr w:type="spellEnd"/>
      <w:r w:rsidR="0095567B" w:rsidRPr="00F363AB">
        <w:rPr>
          <w:rFonts w:eastAsia="Malgun Gothic"/>
          <w:lang w:val="en-US" w:eastAsia="ko-KR"/>
        </w:rPr>
        <w:t>.</w:t>
      </w:r>
    </w:p>
    <w:p w14:paraId="68A7954E" w14:textId="126F4575" w:rsidR="00947237" w:rsidRPr="00F363AB" w:rsidRDefault="00947237" w:rsidP="00817601">
      <w:pPr>
        <w:rPr>
          <w:rFonts w:eastAsia="Malgun Gothic"/>
          <w:lang w:val="en-US" w:eastAsia="ko-KR"/>
        </w:rPr>
      </w:pPr>
      <w:r w:rsidRPr="00F363AB">
        <w:rPr>
          <w:rFonts w:eastAsia="Malgun Gothic"/>
          <w:lang w:val="en-US" w:eastAsia="ko-KR"/>
        </w:rPr>
        <w:t>However,</w:t>
      </w:r>
      <w:r w:rsidR="00CE08A9">
        <w:rPr>
          <w:rFonts w:eastAsia="Malgun Gothic"/>
          <w:lang w:val="en-US" w:eastAsia="ko-KR"/>
        </w:rPr>
        <w:t xml:space="preserve"> </w:t>
      </w:r>
      <w:r w:rsidR="00713B22">
        <w:rPr>
          <w:rFonts w:eastAsia="Malgun Gothic"/>
          <w:lang w:val="en-US" w:eastAsia="ko-KR"/>
        </w:rPr>
        <w:t>f</w:t>
      </w:r>
      <w:r w:rsidR="00CE08A9">
        <w:rPr>
          <w:rFonts w:eastAsia="Malgun Gothic"/>
          <w:lang w:val="en-US" w:eastAsia="ko-KR"/>
        </w:rPr>
        <w:t>or Re</w:t>
      </w:r>
      <w:r w:rsidR="009C674F" w:rsidRPr="00F363AB">
        <w:rPr>
          <w:rFonts w:eastAsia="Malgun Gothic"/>
          <w:lang w:val="en-US" w:eastAsia="ko-KR"/>
        </w:rPr>
        <w:t>l</w:t>
      </w:r>
      <w:r w:rsidR="00CE08A9">
        <w:rPr>
          <w:rFonts w:eastAsia="Malgun Gothic"/>
          <w:lang w:val="en-US" w:eastAsia="ko-KR"/>
        </w:rPr>
        <w:t>-</w:t>
      </w:r>
      <w:r w:rsidR="009C674F" w:rsidRPr="00F363AB">
        <w:rPr>
          <w:rFonts w:eastAsia="Malgun Gothic"/>
          <w:lang w:val="en-US" w:eastAsia="ko-KR"/>
        </w:rPr>
        <w:t>18 MBS UE</w:t>
      </w:r>
      <w:r w:rsidR="00713B22">
        <w:rPr>
          <w:rFonts w:eastAsia="Malgun Gothic"/>
          <w:lang w:val="en-US" w:eastAsia="ko-KR"/>
        </w:rPr>
        <w:t>,</w:t>
      </w:r>
      <w:r w:rsidR="009C674F" w:rsidRPr="00F363AB">
        <w:rPr>
          <w:rFonts w:eastAsia="Malgun Gothic"/>
          <w:lang w:val="en-US" w:eastAsia="ko-KR"/>
        </w:rPr>
        <w:t xml:space="preserve"> which is configured to receive or </w:t>
      </w:r>
      <w:r w:rsidR="00CE08A9">
        <w:rPr>
          <w:rFonts w:eastAsia="Malgun Gothic"/>
          <w:lang w:val="en-US" w:eastAsia="ko-KR"/>
        </w:rPr>
        <w:t xml:space="preserve">is </w:t>
      </w:r>
      <w:r w:rsidR="009C674F" w:rsidRPr="00F363AB">
        <w:rPr>
          <w:rFonts w:eastAsia="Malgun Gothic"/>
          <w:lang w:val="en-US" w:eastAsia="ko-KR"/>
        </w:rPr>
        <w:t xml:space="preserve">receiving multicast session in RRC_INACTIVE, </w:t>
      </w:r>
      <w:r w:rsidR="00713B22">
        <w:rPr>
          <w:rFonts w:eastAsia="Malgun Gothic"/>
          <w:lang w:val="en-US" w:eastAsia="ko-KR"/>
        </w:rPr>
        <w:t xml:space="preserve">the </w:t>
      </w:r>
      <w:r w:rsidR="009C674F" w:rsidRPr="00F363AB">
        <w:rPr>
          <w:rFonts w:eastAsia="Malgun Gothic"/>
          <w:lang w:val="en-US" w:eastAsia="ko-KR"/>
        </w:rPr>
        <w:t>following events may happen:</w:t>
      </w:r>
    </w:p>
    <w:p w14:paraId="2B0FE447" w14:textId="6B7F098D" w:rsidR="009C674F" w:rsidRPr="00F363AB" w:rsidRDefault="009C674F" w:rsidP="00F363AB">
      <w:pPr>
        <w:pStyle w:val="ListParagraph"/>
        <w:numPr>
          <w:ilvl w:val="0"/>
          <w:numId w:val="33"/>
        </w:numPr>
      </w:pPr>
      <w:r w:rsidRPr="00F363AB">
        <w:t xml:space="preserve">A non-activated </w:t>
      </w:r>
      <w:proofErr w:type="spellStart"/>
      <w:r w:rsidRPr="00F363AB">
        <w:t>mutlicast</w:t>
      </w:r>
      <w:proofErr w:type="spellEnd"/>
      <w:r w:rsidRPr="00F363AB">
        <w:t xml:space="preserve"> session gets activated </w:t>
      </w:r>
    </w:p>
    <w:p w14:paraId="7AF15620" w14:textId="039E4ED4" w:rsidR="009C674F" w:rsidRPr="00F363AB" w:rsidRDefault="009C674F" w:rsidP="00F363AB">
      <w:pPr>
        <w:pStyle w:val="ListParagraph"/>
        <w:numPr>
          <w:ilvl w:val="0"/>
          <w:numId w:val="33"/>
        </w:numPr>
      </w:pPr>
      <w:r w:rsidRPr="00F363AB">
        <w:t xml:space="preserve">An activated multicast session gets deactivated </w:t>
      </w:r>
    </w:p>
    <w:p w14:paraId="2F7FE9DE" w14:textId="6B42BE01" w:rsidR="009C674F" w:rsidRPr="00F363AB" w:rsidRDefault="009C674F" w:rsidP="00F363AB">
      <w:pPr>
        <w:pStyle w:val="ListParagraph"/>
        <w:numPr>
          <w:ilvl w:val="0"/>
          <w:numId w:val="33"/>
        </w:numPr>
      </w:pPr>
      <w:r w:rsidRPr="00F363AB">
        <w:t xml:space="preserve">A multicast session gets released </w:t>
      </w:r>
    </w:p>
    <w:p w14:paraId="67F29884" w14:textId="77777777" w:rsidR="00DF0FBF" w:rsidRDefault="005F59FA" w:rsidP="00817601">
      <w:pPr>
        <w:rPr>
          <w:rFonts w:eastAsia="Malgun Gothic"/>
          <w:lang w:val="en-US" w:eastAsia="ko-KR"/>
        </w:rPr>
      </w:pPr>
      <w:r>
        <w:rPr>
          <w:rFonts w:eastAsia="Malgun Gothic"/>
          <w:lang w:val="en-US" w:eastAsia="ko-KR"/>
        </w:rPr>
        <w:t>For scenario a), Rel-18 MBS UE may need to know whether to continue activated session in RRC_INACTIVE or transit to RRC_CONNECTED. Network may indicate this to UE.</w:t>
      </w:r>
      <w:r w:rsidR="00EE1E2A">
        <w:rPr>
          <w:rFonts w:eastAsia="Malgun Gothic"/>
          <w:lang w:val="en-US" w:eastAsia="ko-KR"/>
        </w:rPr>
        <w:t xml:space="preserve"> The reason for network to provide a multicast session in RRC_IN</w:t>
      </w:r>
      <w:r w:rsidR="00DF0FBF">
        <w:rPr>
          <w:rFonts w:eastAsia="Malgun Gothic"/>
          <w:lang w:val="en-US" w:eastAsia="ko-KR"/>
        </w:rPr>
        <w:t>A</w:t>
      </w:r>
      <w:r w:rsidR="00EE1E2A">
        <w:rPr>
          <w:rFonts w:eastAsia="Malgun Gothic"/>
          <w:lang w:val="en-US" w:eastAsia="ko-KR"/>
        </w:rPr>
        <w:t xml:space="preserve">CTIVE or RRC_CONNECTED could be many e.g. removal of congestion scenario, </w:t>
      </w:r>
      <w:proofErr w:type="spellStart"/>
      <w:r w:rsidR="00EE1E2A">
        <w:rPr>
          <w:rFonts w:eastAsia="Malgun Gothic"/>
          <w:lang w:val="en-US" w:eastAsia="ko-KR"/>
        </w:rPr>
        <w:t>QoS</w:t>
      </w:r>
      <w:proofErr w:type="spellEnd"/>
      <w:r w:rsidR="00EE1E2A">
        <w:rPr>
          <w:rFonts w:eastAsia="Malgun Gothic"/>
          <w:lang w:val="en-US" w:eastAsia="ko-KR"/>
        </w:rPr>
        <w:t xml:space="preserve"> changes for multicast service. </w:t>
      </w:r>
    </w:p>
    <w:p w14:paraId="3EFDD698" w14:textId="2D542CB8" w:rsidR="005F59FA"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 xml:space="preserve">When no such indication (e.g. </w:t>
      </w:r>
      <w:r>
        <w:rPr>
          <w:rFonts w:eastAsia="Malgun Gothic"/>
          <w:lang w:val="en-US" w:eastAsia="ko-KR"/>
        </w:rPr>
        <w:t xml:space="preserve">no </w:t>
      </w:r>
      <w:r w:rsidRPr="00DF0FBF">
        <w:rPr>
          <w:rFonts w:eastAsia="Malgun Gothic"/>
          <w:lang w:val="en-US" w:eastAsia="ko-KR"/>
        </w:rPr>
        <w:t>RRC state indication) is provided in group paging, UE goes to RRC_CONNECTED i.e. same as Rel</w:t>
      </w:r>
      <w:r w:rsidR="000F423F">
        <w:rPr>
          <w:rFonts w:eastAsia="Malgun Gothic"/>
          <w:lang w:val="en-US" w:eastAsia="ko-KR"/>
        </w:rPr>
        <w:t>-</w:t>
      </w:r>
      <w:r w:rsidRPr="00DF0FBF">
        <w:rPr>
          <w:rFonts w:eastAsia="Malgun Gothic"/>
          <w:lang w:val="en-US" w:eastAsia="ko-KR"/>
        </w:rPr>
        <w:t>17 Group paging</w:t>
      </w:r>
    </w:p>
    <w:p w14:paraId="79AEFF46" w14:textId="07208262" w:rsidR="00DF0FBF" w:rsidRPr="00DF0FBF" w:rsidRDefault="00DF0FBF" w:rsidP="00DF0FBF">
      <w:pPr>
        <w:pStyle w:val="ListParagraph"/>
        <w:numPr>
          <w:ilvl w:val="0"/>
          <w:numId w:val="36"/>
        </w:numPr>
        <w:rPr>
          <w:rFonts w:eastAsia="Malgun Gothic"/>
          <w:lang w:val="en-US" w:eastAsia="ko-KR"/>
        </w:rPr>
      </w:pPr>
      <w:r w:rsidRPr="00DF0FBF">
        <w:rPr>
          <w:rFonts w:eastAsia="Malgun Gothic"/>
          <w:lang w:val="en-US" w:eastAsia="ko-KR"/>
        </w:rPr>
        <w:t>When an indication (e.g. RRC state</w:t>
      </w:r>
      <w:r>
        <w:rPr>
          <w:rFonts w:eastAsia="Malgun Gothic"/>
          <w:lang w:val="en-US" w:eastAsia="ko-KR"/>
        </w:rPr>
        <w:t xml:space="preserve"> as RRC_INACTIVE</w:t>
      </w:r>
      <w:r w:rsidRPr="00DF0FBF">
        <w:rPr>
          <w:rFonts w:eastAsia="Malgun Gothic"/>
          <w:lang w:val="en-US" w:eastAsia="ko-KR"/>
        </w:rPr>
        <w:t>) is provided in group paging, UE continues in RRC_INACTIVE i.e. Rel</w:t>
      </w:r>
      <w:r w:rsidR="000F423F">
        <w:rPr>
          <w:rFonts w:eastAsia="Malgun Gothic"/>
          <w:lang w:val="en-US" w:eastAsia="ko-KR"/>
        </w:rPr>
        <w:t>-</w:t>
      </w:r>
      <w:r w:rsidRPr="00DF0FBF">
        <w:rPr>
          <w:rFonts w:eastAsia="Malgun Gothic"/>
          <w:lang w:val="en-US" w:eastAsia="ko-KR"/>
        </w:rPr>
        <w:t xml:space="preserve">18 Group paging is </w:t>
      </w:r>
      <w:proofErr w:type="spellStart"/>
      <w:r w:rsidRPr="00DF0FBF">
        <w:rPr>
          <w:rFonts w:eastAsia="Malgun Gothic"/>
          <w:lang w:val="en-US" w:eastAsia="ko-KR"/>
        </w:rPr>
        <w:t>enahcned</w:t>
      </w:r>
      <w:proofErr w:type="spellEnd"/>
      <w:r w:rsidRPr="00DF0FBF">
        <w:rPr>
          <w:rFonts w:eastAsia="Malgun Gothic"/>
          <w:lang w:val="en-US" w:eastAsia="ko-KR"/>
        </w:rPr>
        <w:t xml:space="preserve"> over Rel</w:t>
      </w:r>
      <w:r w:rsidR="000F423F">
        <w:rPr>
          <w:rFonts w:eastAsia="Malgun Gothic"/>
          <w:lang w:val="en-US" w:eastAsia="ko-KR"/>
        </w:rPr>
        <w:t>-</w:t>
      </w:r>
      <w:r w:rsidRPr="00DF0FBF">
        <w:rPr>
          <w:rFonts w:eastAsia="Malgun Gothic"/>
          <w:lang w:val="en-US" w:eastAsia="ko-KR"/>
        </w:rPr>
        <w:t>17 Group paging message.</w:t>
      </w:r>
    </w:p>
    <w:p w14:paraId="099078C6" w14:textId="77777777" w:rsidR="00DF0FBF" w:rsidRDefault="00DF0FBF" w:rsidP="00817601">
      <w:pPr>
        <w:rPr>
          <w:rFonts w:eastAsia="Malgun Gothic"/>
          <w:lang w:val="en-US" w:eastAsia="ko-KR"/>
        </w:rPr>
      </w:pPr>
    </w:p>
    <w:p w14:paraId="40580011" w14:textId="3EA39D49" w:rsidR="005F59FA" w:rsidRPr="005F59FA" w:rsidRDefault="005F59FA" w:rsidP="00817601">
      <w:pPr>
        <w:rPr>
          <w:rFonts w:eastAsia="Malgun Gothic"/>
          <w:b/>
          <w:lang w:val="en-US" w:eastAsia="ko-KR"/>
        </w:rPr>
      </w:pPr>
      <w:r w:rsidRPr="005F59FA">
        <w:rPr>
          <w:rFonts w:eastAsia="Malgun Gothic"/>
          <w:b/>
          <w:lang w:val="en-US" w:eastAsia="ko-KR"/>
        </w:rPr>
        <w:lastRenderedPageBreak/>
        <w:t xml:space="preserve">Proposal </w:t>
      </w:r>
      <w:r w:rsidR="00C51DBF">
        <w:rPr>
          <w:rFonts w:eastAsia="Malgun Gothic"/>
          <w:b/>
          <w:lang w:val="en-US" w:eastAsia="ko-KR"/>
        </w:rPr>
        <w:t>6</w:t>
      </w:r>
      <w:r w:rsidRPr="005F59FA">
        <w:rPr>
          <w:rFonts w:eastAsia="Malgun Gothic"/>
          <w:b/>
          <w:lang w:val="en-US" w:eastAsia="ko-KR"/>
        </w:rPr>
        <w:t>: UE is informed by network whether it continues the activated multicast session in RRC_INACTIVE or transit</w:t>
      </w:r>
      <w:r w:rsidR="00C954A3">
        <w:rPr>
          <w:rFonts w:eastAsia="Malgun Gothic"/>
          <w:b/>
          <w:lang w:val="en-US" w:eastAsia="ko-KR"/>
        </w:rPr>
        <w:t>s</w:t>
      </w:r>
      <w:r w:rsidRPr="005F59FA">
        <w:rPr>
          <w:rFonts w:eastAsia="Malgun Gothic"/>
          <w:b/>
          <w:lang w:val="en-US" w:eastAsia="ko-KR"/>
        </w:rPr>
        <w:t xml:space="preserve"> to RRC_CONNECTED.</w:t>
      </w:r>
    </w:p>
    <w:p w14:paraId="038009C4" w14:textId="3A44BA6D" w:rsidR="005A2C59" w:rsidRPr="00F363AB" w:rsidRDefault="00F363AB" w:rsidP="00817601">
      <w:pPr>
        <w:rPr>
          <w:rFonts w:eastAsia="Malgun Gothic"/>
          <w:lang w:val="en-US" w:eastAsia="ko-KR"/>
        </w:rPr>
      </w:pPr>
      <w:r w:rsidRPr="00F363AB">
        <w:rPr>
          <w:rFonts w:eastAsia="Malgun Gothic"/>
          <w:lang w:val="en-US" w:eastAsia="ko-KR"/>
        </w:rPr>
        <w:t>It seems scenario b) and c) are quite valid and frequent</w:t>
      </w:r>
      <w:r w:rsidR="00804BDA">
        <w:rPr>
          <w:rFonts w:eastAsia="Malgun Gothic"/>
          <w:lang w:val="en-US" w:eastAsia="ko-KR"/>
        </w:rPr>
        <w:t>ly</w:t>
      </w:r>
      <w:r w:rsidRPr="00F363AB">
        <w:rPr>
          <w:rFonts w:eastAsia="Malgun Gothic"/>
          <w:lang w:val="en-US" w:eastAsia="ko-KR"/>
        </w:rPr>
        <w:t xml:space="preserve"> </w:t>
      </w:r>
      <w:r w:rsidR="00804BDA">
        <w:rPr>
          <w:rFonts w:eastAsia="Malgun Gothic"/>
          <w:lang w:val="en-US" w:eastAsia="ko-KR"/>
        </w:rPr>
        <w:t xml:space="preserve">occurring. These cases </w:t>
      </w:r>
      <w:r w:rsidRPr="00F363AB">
        <w:rPr>
          <w:rFonts w:eastAsia="Malgun Gothic"/>
          <w:lang w:val="en-US" w:eastAsia="ko-KR"/>
        </w:rPr>
        <w:t xml:space="preserve">should be handled without any complexity of RRC state change or excessive signaling burden. A natural approach seems to extend the legacy group notification to also convey if </w:t>
      </w:r>
      <w:r w:rsidR="00804BDA">
        <w:rPr>
          <w:rFonts w:eastAsia="Malgun Gothic"/>
          <w:lang w:val="en-US" w:eastAsia="ko-KR"/>
        </w:rPr>
        <w:t>the “</w:t>
      </w:r>
      <w:r w:rsidRPr="00F363AB">
        <w:rPr>
          <w:rFonts w:eastAsia="Malgun Gothic"/>
          <w:lang w:val="en-US" w:eastAsia="ko-KR"/>
        </w:rPr>
        <w:t>session deactivation</w:t>
      </w:r>
      <w:r w:rsidR="00804BDA">
        <w:rPr>
          <w:rFonts w:eastAsia="Malgun Gothic"/>
          <w:lang w:val="en-US" w:eastAsia="ko-KR"/>
        </w:rPr>
        <w:t>”</w:t>
      </w:r>
      <w:r w:rsidRPr="00F363AB">
        <w:rPr>
          <w:rFonts w:eastAsia="Malgun Gothic"/>
          <w:lang w:val="en-US" w:eastAsia="ko-KR"/>
        </w:rPr>
        <w:t xml:space="preserve"> or </w:t>
      </w:r>
      <w:r w:rsidR="00804BDA">
        <w:rPr>
          <w:rFonts w:eastAsia="Malgun Gothic"/>
          <w:lang w:val="en-US" w:eastAsia="ko-KR"/>
        </w:rPr>
        <w:t xml:space="preserve">the “session </w:t>
      </w:r>
      <w:r w:rsidRPr="00F363AB">
        <w:rPr>
          <w:rFonts w:eastAsia="Malgun Gothic"/>
          <w:lang w:val="en-US" w:eastAsia="ko-KR"/>
        </w:rPr>
        <w:t>release</w:t>
      </w:r>
      <w:r w:rsidR="00804BDA">
        <w:rPr>
          <w:rFonts w:eastAsia="Malgun Gothic"/>
          <w:lang w:val="en-US" w:eastAsia="ko-KR"/>
        </w:rPr>
        <w:t>”</w:t>
      </w:r>
      <w:r w:rsidRPr="00F363AB">
        <w:rPr>
          <w:rFonts w:eastAsia="Malgun Gothic"/>
          <w:lang w:val="en-US" w:eastAsia="ko-KR"/>
        </w:rPr>
        <w:t xml:space="preserve"> is the cause of group notification. An a</w:t>
      </w:r>
      <w:r w:rsidR="00197A7B">
        <w:rPr>
          <w:rFonts w:eastAsia="Malgun Gothic"/>
          <w:lang w:val="en-US" w:eastAsia="ko-KR"/>
        </w:rPr>
        <w:t>b</w:t>
      </w:r>
      <w:r w:rsidRPr="00F363AB">
        <w:rPr>
          <w:rFonts w:eastAsia="Malgun Gothic"/>
          <w:lang w:val="en-US" w:eastAsia="ko-KR"/>
        </w:rPr>
        <w:t xml:space="preserve">sence of such </w:t>
      </w:r>
      <w:r w:rsidR="00804BDA">
        <w:rPr>
          <w:rFonts w:eastAsia="Malgun Gothic"/>
          <w:lang w:val="en-US" w:eastAsia="ko-KR"/>
        </w:rPr>
        <w:t xml:space="preserve">a </w:t>
      </w:r>
      <w:r w:rsidRPr="00F363AB">
        <w:rPr>
          <w:rFonts w:eastAsia="Malgun Gothic"/>
          <w:lang w:val="en-US" w:eastAsia="ko-KR"/>
        </w:rPr>
        <w:t>cause</w:t>
      </w:r>
      <w:r w:rsidR="00804BDA">
        <w:rPr>
          <w:rFonts w:eastAsia="Malgun Gothic"/>
          <w:lang w:val="en-US" w:eastAsia="ko-KR"/>
        </w:rPr>
        <w:t xml:space="preserve"> can represent “session activation”</w:t>
      </w:r>
      <w:r w:rsidRPr="00F363AB">
        <w:rPr>
          <w:rFonts w:eastAsia="Malgun Gothic"/>
          <w:lang w:val="en-US" w:eastAsia="ko-KR"/>
        </w:rPr>
        <w:t>, which is the s</w:t>
      </w:r>
      <w:r w:rsidR="00804BDA">
        <w:rPr>
          <w:rFonts w:eastAsia="Malgun Gothic"/>
          <w:lang w:val="en-US" w:eastAsia="ko-KR"/>
        </w:rPr>
        <w:t>ame as legacy group notification</w:t>
      </w:r>
      <w:r w:rsidRPr="00F363AB">
        <w:rPr>
          <w:rFonts w:eastAsia="Malgun Gothic"/>
          <w:lang w:val="en-US" w:eastAsia="ko-KR"/>
        </w:rPr>
        <w:t>.</w:t>
      </w:r>
    </w:p>
    <w:p w14:paraId="46358C38" w14:textId="61D6DE31" w:rsidR="00413A8E" w:rsidRDefault="00F363AB" w:rsidP="00817601">
      <w:pPr>
        <w:rPr>
          <w:rFonts w:eastAsia="Malgun Gothic"/>
          <w:b/>
          <w:lang w:val="en-US" w:eastAsia="ko-KR"/>
        </w:rPr>
      </w:pPr>
      <w:r w:rsidRPr="00F363AB">
        <w:rPr>
          <w:rFonts w:eastAsia="Malgun Gothic"/>
          <w:b/>
          <w:lang w:val="en-US" w:eastAsia="ko-KR"/>
        </w:rPr>
        <w:t xml:space="preserve">Proposal </w:t>
      </w:r>
      <w:r w:rsidR="00C51DBF">
        <w:rPr>
          <w:rFonts w:eastAsia="Malgun Gothic"/>
          <w:b/>
          <w:lang w:val="en-US" w:eastAsia="ko-KR"/>
        </w:rPr>
        <w:t>7</w:t>
      </w:r>
      <w:r w:rsidRPr="00F363AB">
        <w:rPr>
          <w:rFonts w:eastAsia="Malgun Gothic"/>
          <w:b/>
          <w:lang w:val="en-US" w:eastAsia="ko-KR"/>
        </w:rPr>
        <w:t>: Extend group notification (group paging) to also convey</w:t>
      </w:r>
      <w:r w:rsidR="00197A7B">
        <w:rPr>
          <w:rFonts w:eastAsia="Malgun Gothic"/>
          <w:b/>
          <w:lang w:val="en-US" w:eastAsia="ko-KR"/>
        </w:rPr>
        <w:t xml:space="preserve"> that </w:t>
      </w:r>
      <w:r w:rsidRPr="00F363AB">
        <w:rPr>
          <w:rFonts w:eastAsia="Malgun Gothic"/>
          <w:b/>
          <w:lang w:val="en-US" w:eastAsia="ko-KR"/>
        </w:rPr>
        <w:t xml:space="preserve">if </w:t>
      </w:r>
      <w:r w:rsidR="007A2712">
        <w:rPr>
          <w:rFonts w:eastAsia="Malgun Gothic"/>
          <w:b/>
          <w:lang w:val="en-US" w:eastAsia="ko-KR"/>
        </w:rPr>
        <w:t xml:space="preserve">session </w:t>
      </w:r>
      <w:r w:rsidRPr="00F363AB">
        <w:rPr>
          <w:rFonts w:eastAsia="Malgun Gothic"/>
          <w:b/>
          <w:lang w:val="en-US" w:eastAsia="ko-KR"/>
        </w:rPr>
        <w:t xml:space="preserve">deactivation or </w:t>
      </w:r>
      <w:r w:rsidR="007A2712">
        <w:rPr>
          <w:rFonts w:eastAsia="Malgun Gothic"/>
          <w:b/>
          <w:lang w:val="en-US" w:eastAsia="ko-KR"/>
        </w:rPr>
        <w:t xml:space="preserve">session </w:t>
      </w:r>
      <w:r w:rsidRPr="00F363AB">
        <w:rPr>
          <w:rFonts w:eastAsia="Malgun Gothic"/>
          <w:b/>
          <w:lang w:val="en-US" w:eastAsia="ko-KR"/>
        </w:rPr>
        <w:t xml:space="preserve">release is the cause of </w:t>
      </w:r>
      <w:r w:rsidR="00804BDA">
        <w:rPr>
          <w:rFonts w:eastAsia="Malgun Gothic"/>
          <w:b/>
          <w:lang w:val="en-US" w:eastAsia="ko-KR"/>
        </w:rPr>
        <w:t xml:space="preserve">multicast </w:t>
      </w:r>
      <w:r w:rsidRPr="00F363AB">
        <w:rPr>
          <w:rFonts w:eastAsia="Malgun Gothic"/>
          <w:b/>
          <w:lang w:val="en-US" w:eastAsia="ko-KR"/>
        </w:rPr>
        <w:t>group notification.</w:t>
      </w:r>
    </w:p>
    <w:p w14:paraId="1F16341D" w14:textId="09DC30F0" w:rsidR="00F42710" w:rsidRPr="00AD0695" w:rsidRDefault="00F42710" w:rsidP="00F42710">
      <w:pPr>
        <w:pStyle w:val="Heading3"/>
        <w:rPr>
          <w:lang w:eastAsia="en-US"/>
        </w:rPr>
      </w:pPr>
      <w:r w:rsidRPr="00AD0695">
        <w:rPr>
          <w:lang w:eastAsia="en-US"/>
        </w:rPr>
        <w:t>2.</w:t>
      </w:r>
      <w:r>
        <w:rPr>
          <w:lang w:eastAsia="en-US"/>
        </w:rPr>
        <w:t>5</w:t>
      </w:r>
      <w:r w:rsidRPr="00AD0695">
        <w:rPr>
          <w:lang w:eastAsia="en-US"/>
        </w:rPr>
        <w:t xml:space="preserve"> </w:t>
      </w:r>
      <w:r>
        <w:rPr>
          <w:lang w:eastAsia="en-US"/>
        </w:rPr>
        <w:t xml:space="preserve">Inactivity handling </w:t>
      </w:r>
    </w:p>
    <w:p w14:paraId="6075B7BA" w14:textId="1B609AD2" w:rsidR="00F42710" w:rsidRDefault="009C03C5" w:rsidP="00817601">
      <w:pPr>
        <w:rPr>
          <w:rFonts w:eastAsia="Malgun Gothic"/>
          <w:lang w:val="en-US" w:eastAsia="ko-KR"/>
        </w:rPr>
      </w:pPr>
      <w:r w:rsidRPr="00930E90">
        <w:rPr>
          <w:rFonts w:eastAsia="Malgun Gothic"/>
          <w:lang w:val="en-US" w:eastAsia="ko-KR"/>
        </w:rPr>
        <w:t>It is expected that UE receiving multicast in RRC_INACTIVE may face similar issue as it were for RRC_CONNECTED UEs e.g. multicast data inactivity.</w:t>
      </w:r>
      <w:r w:rsidR="00331C73">
        <w:rPr>
          <w:rFonts w:eastAsia="Malgun Gothic"/>
          <w:lang w:val="en-US" w:eastAsia="ko-KR"/>
        </w:rPr>
        <w:t xml:space="preserve"> For example, the UE in RRC_INACTIVE </w:t>
      </w:r>
      <w:r w:rsidR="00503378">
        <w:rPr>
          <w:rFonts w:eastAsia="Malgun Gothic"/>
          <w:lang w:val="en-US" w:eastAsia="ko-KR"/>
        </w:rPr>
        <w:t xml:space="preserve">should </w:t>
      </w:r>
      <w:r w:rsidR="00331C73">
        <w:rPr>
          <w:rFonts w:eastAsia="Malgun Gothic"/>
          <w:lang w:val="en-US" w:eastAsia="ko-KR"/>
        </w:rPr>
        <w:t>maintain a multicast inactivity timer to track reception of multicast packet for activated multicast session</w:t>
      </w:r>
      <w:r w:rsidR="00EC3A7F">
        <w:rPr>
          <w:rFonts w:eastAsia="Malgun Gothic"/>
          <w:lang w:val="en-US" w:eastAsia="ko-KR"/>
        </w:rPr>
        <w:t>(s)</w:t>
      </w:r>
      <w:r w:rsidR="00503378">
        <w:rPr>
          <w:rFonts w:eastAsia="Malgun Gothic"/>
          <w:lang w:val="en-US" w:eastAsia="ko-KR"/>
        </w:rPr>
        <w:t>. Multicast inactivity timer can be started/ restarted when a multicast packet is received. When multicast inactivity timer expires, UE</w:t>
      </w:r>
      <w:r w:rsidR="00331C73">
        <w:rPr>
          <w:rFonts w:eastAsia="Malgun Gothic"/>
          <w:lang w:val="en-US" w:eastAsia="ko-KR"/>
        </w:rPr>
        <w:t xml:space="preserve"> </w:t>
      </w:r>
      <w:r w:rsidR="00503378">
        <w:rPr>
          <w:rFonts w:eastAsia="Malgun Gothic"/>
          <w:lang w:val="en-US" w:eastAsia="ko-KR"/>
        </w:rPr>
        <w:t xml:space="preserve">may </w:t>
      </w:r>
      <w:r w:rsidR="00331C73">
        <w:rPr>
          <w:rFonts w:eastAsia="Malgun Gothic"/>
          <w:lang w:val="en-US" w:eastAsia="ko-KR"/>
        </w:rPr>
        <w:t>stop decoding for multicast reception.</w:t>
      </w:r>
      <w:r w:rsidR="0039771E">
        <w:rPr>
          <w:rFonts w:eastAsia="Malgun Gothic"/>
          <w:lang w:val="en-US" w:eastAsia="ko-KR"/>
        </w:rPr>
        <w:t xml:space="preserve"> </w:t>
      </w:r>
      <w:r w:rsidR="00331C73">
        <w:rPr>
          <w:rFonts w:eastAsia="Malgun Gothic"/>
          <w:lang w:val="en-US" w:eastAsia="ko-KR"/>
        </w:rPr>
        <w:t xml:space="preserve">Further, UE may </w:t>
      </w:r>
      <w:r w:rsidR="0039771E">
        <w:rPr>
          <w:rFonts w:eastAsia="Malgun Gothic"/>
          <w:lang w:val="en-US" w:eastAsia="ko-KR"/>
        </w:rPr>
        <w:t xml:space="preserve">request to transit to RRC_CONNECTED as the reason for staying for the RRC_INACTIVE (i.e. reception of multicast session) </w:t>
      </w:r>
      <w:r w:rsidR="00503378">
        <w:rPr>
          <w:rFonts w:eastAsia="Malgun Gothic"/>
          <w:lang w:val="en-US" w:eastAsia="ko-KR"/>
        </w:rPr>
        <w:t xml:space="preserve">is </w:t>
      </w:r>
      <w:r w:rsidR="0039771E">
        <w:rPr>
          <w:rFonts w:eastAsia="Malgun Gothic"/>
          <w:lang w:val="en-US" w:eastAsia="ko-KR"/>
        </w:rPr>
        <w:t xml:space="preserve">no longer </w:t>
      </w:r>
      <w:r w:rsidR="00503378">
        <w:rPr>
          <w:rFonts w:eastAsia="Malgun Gothic"/>
          <w:lang w:val="en-US" w:eastAsia="ko-KR"/>
        </w:rPr>
        <w:t>valid. UE may formally release the multicast session, if UE is not interested in multicast session, or could avail the service through unicast.</w:t>
      </w:r>
    </w:p>
    <w:p w14:paraId="5E40DC17" w14:textId="4F5F6613" w:rsidR="00503378" w:rsidRPr="00503378" w:rsidRDefault="00C51DBF" w:rsidP="00817601">
      <w:pPr>
        <w:rPr>
          <w:rFonts w:eastAsia="Malgun Gothic"/>
          <w:b/>
          <w:lang w:val="en-US" w:eastAsia="ko-KR"/>
        </w:rPr>
      </w:pPr>
      <w:r>
        <w:rPr>
          <w:rFonts w:eastAsia="Malgun Gothic"/>
          <w:b/>
          <w:lang w:val="en-US" w:eastAsia="ko-KR"/>
        </w:rPr>
        <w:t>Proposal 8</w:t>
      </w:r>
      <w:r w:rsidR="00503378" w:rsidRPr="00503378">
        <w:rPr>
          <w:rFonts w:eastAsia="Malgun Gothic"/>
          <w:b/>
          <w:lang w:val="en-US" w:eastAsia="ko-KR"/>
        </w:rPr>
        <w:t>: UE receiving multicast in the RRC_INACTIVE maintains an Inactivity Timer to track reception of multicast packet for activated multicast session</w:t>
      </w:r>
      <w:r w:rsidR="00EC3A7F">
        <w:rPr>
          <w:rFonts w:eastAsia="Malgun Gothic"/>
          <w:b/>
          <w:lang w:val="en-US" w:eastAsia="ko-KR"/>
        </w:rPr>
        <w:t>(s)</w:t>
      </w:r>
      <w:r w:rsidR="00503378" w:rsidRPr="00503378">
        <w:rPr>
          <w:rFonts w:eastAsia="Malgun Gothic"/>
          <w:b/>
          <w:lang w:val="en-US" w:eastAsia="ko-KR"/>
        </w:rPr>
        <w:t>.</w:t>
      </w:r>
    </w:p>
    <w:p w14:paraId="6B54656D" w14:textId="2AB25A86" w:rsidR="00F42710" w:rsidRPr="00AD0695" w:rsidRDefault="00F42710" w:rsidP="00F42710">
      <w:pPr>
        <w:pStyle w:val="Heading3"/>
        <w:rPr>
          <w:lang w:eastAsia="en-US"/>
        </w:rPr>
      </w:pPr>
      <w:r w:rsidRPr="00AD0695">
        <w:rPr>
          <w:lang w:eastAsia="en-US"/>
        </w:rPr>
        <w:t>2.</w:t>
      </w:r>
      <w:r>
        <w:rPr>
          <w:lang w:eastAsia="en-US"/>
        </w:rPr>
        <w:t>6</w:t>
      </w:r>
      <w:r w:rsidRPr="00AD0695">
        <w:rPr>
          <w:lang w:eastAsia="en-US"/>
        </w:rPr>
        <w:t xml:space="preserve"> </w:t>
      </w:r>
      <w:r>
        <w:rPr>
          <w:lang w:eastAsia="en-US"/>
        </w:rPr>
        <w:t>Mobility aspects</w:t>
      </w:r>
    </w:p>
    <w:p w14:paraId="6AD6428B" w14:textId="336DD530" w:rsidR="00FD26F3" w:rsidRDefault="00FD26F3" w:rsidP="00FD26F3">
      <w:r w:rsidRPr="00503378">
        <w:rPr>
          <w:rFonts w:eastAsia="Malgun Gothic"/>
          <w:lang w:val="en-US" w:eastAsia="ko-KR"/>
        </w:rPr>
        <w:t xml:space="preserve">For a UE configured to receive multicast in RRC_INACTIVE, multicast session may or may not </w:t>
      </w:r>
      <w:r w:rsidR="00EC3A7F">
        <w:rPr>
          <w:rFonts w:eastAsia="Malgun Gothic"/>
          <w:lang w:val="en-US" w:eastAsia="ko-KR"/>
        </w:rPr>
        <w:t xml:space="preserve">be </w:t>
      </w:r>
      <w:r w:rsidRPr="00503378">
        <w:rPr>
          <w:rFonts w:eastAsia="Malgun Gothic"/>
          <w:lang w:val="en-US" w:eastAsia="ko-KR"/>
        </w:rPr>
        <w:t xml:space="preserve">provided on the neighbor cells. Consequently, </w:t>
      </w:r>
      <w:r w:rsidR="00503378">
        <w:rPr>
          <w:rFonts w:eastAsia="Malgun Gothic"/>
          <w:lang w:val="en-US" w:eastAsia="ko-KR"/>
        </w:rPr>
        <w:t xml:space="preserve">for a </w:t>
      </w:r>
      <w:r w:rsidRPr="00503378">
        <w:rPr>
          <w:rFonts w:eastAsia="Malgun Gothic"/>
          <w:lang w:val="en-US" w:eastAsia="ko-KR"/>
        </w:rPr>
        <w:t xml:space="preserve">UE reselecting a </w:t>
      </w:r>
      <w:r w:rsidR="00503378">
        <w:rPr>
          <w:rFonts w:eastAsia="Malgun Gothic"/>
          <w:lang w:val="en-US" w:eastAsia="ko-KR"/>
        </w:rPr>
        <w:t xml:space="preserve">neighbor </w:t>
      </w:r>
      <w:r w:rsidRPr="00503378">
        <w:rPr>
          <w:rFonts w:eastAsia="Malgun Gothic"/>
          <w:lang w:val="en-US" w:eastAsia="ko-KR"/>
        </w:rPr>
        <w:t>cell</w:t>
      </w:r>
      <w:r w:rsidR="00503378">
        <w:rPr>
          <w:rFonts w:eastAsia="Malgun Gothic"/>
          <w:lang w:val="en-US" w:eastAsia="ko-KR"/>
        </w:rPr>
        <w:t xml:space="preserve"> may lead to </w:t>
      </w:r>
      <w:r w:rsidR="00413A8E">
        <w:rPr>
          <w:rFonts w:eastAsia="Malgun Gothic"/>
          <w:lang w:val="en-US" w:eastAsia="ko-KR"/>
        </w:rPr>
        <w:t xml:space="preserve">disruption of multicast service reception. For this reason, </w:t>
      </w:r>
      <w:r w:rsidRPr="00ED3526">
        <w:t xml:space="preserve">UE </w:t>
      </w:r>
      <w:r w:rsidR="00413A8E">
        <w:t>can be</w:t>
      </w:r>
      <w:r w:rsidRPr="00ED3526">
        <w:t xml:space="preserve"> provided with neighbour cell multicast </w:t>
      </w:r>
      <w:r>
        <w:t xml:space="preserve">configuration </w:t>
      </w:r>
      <w:r w:rsidRPr="00ED3526">
        <w:t>information to support mobility</w:t>
      </w:r>
      <w:r w:rsidR="00413A8E">
        <w:t>.</w:t>
      </w:r>
    </w:p>
    <w:p w14:paraId="1C7D094B" w14:textId="0988FE20" w:rsidR="00413A8E" w:rsidRPr="00413A8E" w:rsidRDefault="00C51DBF" w:rsidP="00413A8E">
      <w:pPr>
        <w:rPr>
          <w:b/>
        </w:rPr>
      </w:pPr>
      <w:r w:rsidRPr="00DF0FBF">
        <w:rPr>
          <w:b/>
        </w:rPr>
        <w:t>Proposal 9</w:t>
      </w:r>
      <w:r w:rsidR="00413A8E" w:rsidRPr="00DF0FBF">
        <w:rPr>
          <w:b/>
        </w:rPr>
        <w:t xml:space="preserve">: UE is provided with </w:t>
      </w:r>
      <w:r w:rsidR="00713B22" w:rsidRPr="00DF0FBF">
        <w:rPr>
          <w:b/>
        </w:rPr>
        <w:t xml:space="preserve">the </w:t>
      </w:r>
      <w:r w:rsidR="00413A8E" w:rsidRPr="00DF0FBF">
        <w:rPr>
          <w:b/>
        </w:rPr>
        <w:t>neighbour cell multicast configuration information to support mobility</w:t>
      </w:r>
      <w:r w:rsidR="00713B22" w:rsidRPr="00DF0FBF">
        <w:rPr>
          <w:b/>
        </w:rPr>
        <w:t>.</w:t>
      </w:r>
    </w:p>
    <w:p w14:paraId="03CC8392" w14:textId="7D8C296B" w:rsidR="009A24DB" w:rsidRDefault="00413A8E" w:rsidP="00FD26F3">
      <w:r>
        <w:t xml:space="preserve">Another </w:t>
      </w:r>
      <w:r w:rsidR="00B60B31">
        <w:t xml:space="preserve">important </w:t>
      </w:r>
      <w:r>
        <w:t xml:space="preserve">aspect is the RAN overload due to multicast. It should be feasible to reuse the RAN overload control mechanism of </w:t>
      </w:r>
      <w:proofErr w:type="spellStart"/>
      <w:r>
        <w:t>deprioritization</w:t>
      </w:r>
      <w:proofErr w:type="spellEnd"/>
      <w:r>
        <w:t xml:space="preserve"> specifically for multicast. </w:t>
      </w:r>
      <w:r w:rsidR="00B60B31">
        <w:t>In legacy</w:t>
      </w:r>
      <w:r w:rsidR="009A24DB">
        <w:t xml:space="preserve"> LTE and NR</w:t>
      </w:r>
      <w:r w:rsidR="00B60B31">
        <w:t>, network can determine RAN overload situation and sends to the UE, a</w:t>
      </w:r>
      <w:r>
        <w:t xml:space="preserve"> </w:t>
      </w:r>
      <w:proofErr w:type="spellStart"/>
      <w:r w:rsidRPr="00413A8E">
        <w:t>deprioritization</w:t>
      </w:r>
      <w:proofErr w:type="spellEnd"/>
      <w:r w:rsidRPr="00413A8E">
        <w:t xml:space="preserve"> </w:t>
      </w:r>
      <w:r>
        <w:t>r</w:t>
      </w:r>
      <w:r w:rsidRPr="00413A8E">
        <w:t xml:space="preserve">equest for </w:t>
      </w:r>
      <w:r w:rsidR="00B60B31">
        <w:t xml:space="preserve">the current frequency </w:t>
      </w:r>
      <w:r w:rsidR="009A24DB">
        <w:t>(</w:t>
      </w:r>
      <w:r w:rsidR="00B60B31">
        <w:t>or RAT</w:t>
      </w:r>
      <w:r w:rsidR="009A24DB">
        <w:t>)</w:t>
      </w:r>
      <w:r w:rsidR="00B60B31">
        <w:t xml:space="preserve"> along with</w:t>
      </w:r>
      <w:r>
        <w:t xml:space="preserve"> </w:t>
      </w:r>
      <w:proofErr w:type="spellStart"/>
      <w:r w:rsidRPr="00B60B31">
        <w:rPr>
          <w:i/>
        </w:rPr>
        <w:t>RRCRelease</w:t>
      </w:r>
      <w:proofErr w:type="spellEnd"/>
      <w:r>
        <w:t xml:space="preserve"> </w:t>
      </w:r>
      <w:r w:rsidR="00B60B31">
        <w:t>message. This ensures that the UE considers the indicated frequency (or all frequencies of the RAT) to be the lowest priority</w:t>
      </w:r>
      <w:r w:rsidR="009A24DB">
        <w:t xml:space="preserve"> for cell reselection for </w:t>
      </w:r>
      <w:r w:rsidR="006D526B">
        <w:t xml:space="preserve">a </w:t>
      </w:r>
      <w:r w:rsidR="009A24DB">
        <w:t>configured duration</w:t>
      </w:r>
      <w:r w:rsidR="006D526B">
        <w:t xml:space="preserve"> [2]</w:t>
      </w:r>
      <w:r>
        <w:t>.</w:t>
      </w:r>
      <w:r w:rsidR="00EC3A7F">
        <w:t xml:space="preserve"> </w:t>
      </w:r>
    </w:p>
    <w:p w14:paraId="32CA879A" w14:textId="219FC549" w:rsidR="00413A8E" w:rsidRPr="00ED3526" w:rsidRDefault="009A24DB" w:rsidP="00FD26F3">
      <w:r>
        <w:t>We think t</w:t>
      </w:r>
      <w:r w:rsidR="00B60B31">
        <w:t xml:space="preserve">his </w:t>
      </w:r>
      <w:r w:rsidR="00EC3A7F">
        <w:t xml:space="preserve">well-established and proven </w:t>
      </w:r>
      <w:r w:rsidR="00C22DFF">
        <w:t xml:space="preserve">mechanism of </w:t>
      </w:r>
      <w:proofErr w:type="spellStart"/>
      <w:r w:rsidR="00C22DFF">
        <w:t>deprioritization</w:t>
      </w:r>
      <w:proofErr w:type="spellEnd"/>
      <w:r w:rsidR="00EC3A7F">
        <w:t xml:space="preserve"> seems </w:t>
      </w:r>
      <w:r w:rsidR="00C22DFF">
        <w:t>a good approach to address the congestion / overlo</w:t>
      </w:r>
      <w:r w:rsidR="00B60B31">
        <w:t>a</w:t>
      </w:r>
      <w:r w:rsidR="00C22DFF">
        <w:t>d scenario for multicast.</w:t>
      </w:r>
      <w:r w:rsidR="00B60B31">
        <w:t xml:space="preserve"> Network can indicate </w:t>
      </w:r>
      <w:proofErr w:type="spellStart"/>
      <w:r w:rsidR="00B60B31">
        <w:t>deprioritization</w:t>
      </w:r>
      <w:proofErr w:type="spellEnd"/>
      <w:r w:rsidR="00B60B31">
        <w:t xml:space="preserve"> request for multicast frequenc</w:t>
      </w:r>
      <w:r>
        <w:t>y</w:t>
      </w:r>
      <w:r w:rsidR="00B60B31">
        <w:t xml:space="preserve"> along with </w:t>
      </w:r>
      <w:proofErr w:type="spellStart"/>
      <w:r w:rsidR="00B60B31" w:rsidRPr="009A24DB">
        <w:rPr>
          <w:i/>
        </w:rPr>
        <w:t>RRCRelease</w:t>
      </w:r>
      <w:proofErr w:type="spellEnd"/>
      <w:r w:rsidR="00B60B31">
        <w:t xml:space="preserve"> with </w:t>
      </w:r>
      <w:proofErr w:type="spellStart"/>
      <w:r w:rsidR="00B60B31" w:rsidRPr="009A24DB">
        <w:rPr>
          <w:i/>
        </w:rPr>
        <w:t>suspen</w:t>
      </w:r>
      <w:r w:rsidRPr="009A24DB">
        <w:rPr>
          <w:i/>
        </w:rPr>
        <w:t>d</w:t>
      </w:r>
      <w:r w:rsidR="00B60B31" w:rsidRPr="009A24DB">
        <w:rPr>
          <w:i/>
        </w:rPr>
        <w:t>Config</w:t>
      </w:r>
      <w:proofErr w:type="spellEnd"/>
      <w:r w:rsidR="00B60B31">
        <w:t xml:space="preserve"> and </w:t>
      </w:r>
      <w:r w:rsidR="00FA370F">
        <w:t xml:space="preserve">only </w:t>
      </w:r>
      <w:r w:rsidR="006D526B">
        <w:t xml:space="preserve">multicast </w:t>
      </w:r>
      <w:r w:rsidR="00B60B31">
        <w:t>UE can consider the indicated frequenc</w:t>
      </w:r>
      <w:r>
        <w:t>y</w:t>
      </w:r>
      <w:r w:rsidR="00B60B31">
        <w:t xml:space="preserve"> to be the lowest priority for cell reselection</w:t>
      </w:r>
      <w:r>
        <w:t xml:space="preserve"> for configured time duration while UE is in RRC_INACTIVE.</w:t>
      </w:r>
    </w:p>
    <w:p w14:paraId="46A78B32" w14:textId="22E45422" w:rsidR="00FD26F3" w:rsidRPr="00413A8E" w:rsidRDefault="00C51DBF" w:rsidP="00FD26F3">
      <w:pPr>
        <w:rPr>
          <w:b/>
        </w:rPr>
      </w:pPr>
      <w:r>
        <w:rPr>
          <w:b/>
        </w:rPr>
        <w:t>Proposal 10</w:t>
      </w:r>
      <w:r w:rsidR="00FD26F3" w:rsidRPr="00413A8E">
        <w:rPr>
          <w:b/>
        </w:rPr>
        <w:t xml:space="preserve">: UE is provided </w:t>
      </w:r>
      <w:r w:rsidR="00413A8E">
        <w:rPr>
          <w:b/>
        </w:rPr>
        <w:t xml:space="preserve">with </w:t>
      </w:r>
      <w:r w:rsidR="00713B22">
        <w:rPr>
          <w:b/>
        </w:rPr>
        <w:t xml:space="preserve">the </w:t>
      </w:r>
      <w:proofErr w:type="spellStart"/>
      <w:r w:rsidR="00FD26F3" w:rsidRPr="00413A8E">
        <w:rPr>
          <w:b/>
        </w:rPr>
        <w:t>deprioritization</w:t>
      </w:r>
      <w:proofErr w:type="spellEnd"/>
      <w:r w:rsidR="00413A8E" w:rsidRPr="00413A8E">
        <w:rPr>
          <w:b/>
        </w:rPr>
        <w:t xml:space="preserve"> </w:t>
      </w:r>
      <w:r w:rsidR="00413A8E">
        <w:rPr>
          <w:b/>
        </w:rPr>
        <w:t>r</w:t>
      </w:r>
      <w:r w:rsidR="00FD26F3" w:rsidRPr="00413A8E">
        <w:rPr>
          <w:b/>
        </w:rPr>
        <w:t>eq</w:t>
      </w:r>
      <w:r w:rsidR="00413A8E" w:rsidRPr="00413A8E">
        <w:rPr>
          <w:b/>
        </w:rPr>
        <w:t>uest</w:t>
      </w:r>
      <w:r w:rsidR="00FD26F3" w:rsidRPr="00413A8E">
        <w:rPr>
          <w:b/>
        </w:rPr>
        <w:t xml:space="preserve"> for </w:t>
      </w:r>
      <w:r w:rsidR="00413A8E">
        <w:rPr>
          <w:b/>
        </w:rPr>
        <w:t>m</w:t>
      </w:r>
      <w:r w:rsidR="00FD26F3" w:rsidRPr="00413A8E">
        <w:rPr>
          <w:b/>
        </w:rPr>
        <w:t>ulticast to control RAN overload on specific frequenc</w:t>
      </w:r>
      <w:r w:rsidR="009A24DB">
        <w:rPr>
          <w:b/>
        </w:rPr>
        <w:t>y</w:t>
      </w:r>
      <w:r w:rsidR="00413A8E">
        <w:rPr>
          <w:b/>
        </w:rPr>
        <w:t>.</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745A4868" w:rsidR="00413A8E" w:rsidRDefault="00413A8E" w:rsidP="00817601">
      <w:pPr>
        <w:rPr>
          <w:rFonts w:eastAsia="Malgun Gothic"/>
          <w:lang w:val="en-US" w:eastAsia="ko-KR"/>
        </w:rPr>
      </w:pPr>
      <w:r w:rsidRPr="00413A8E">
        <w:rPr>
          <w:rFonts w:eastAsia="Malgun Gothic"/>
          <w:lang w:val="en-US" w:eastAsia="ko-KR"/>
        </w:rPr>
        <w:t>Request RAN2 to discuss and agree to the following proposals:</w:t>
      </w:r>
    </w:p>
    <w:p w14:paraId="79B5D1C2" w14:textId="71605102" w:rsidR="00DF0FBF" w:rsidRDefault="00DF0FBF" w:rsidP="00DF0FBF">
      <w:pPr>
        <w:rPr>
          <w:b/>
        </w:rPr>
      </w:pPr>
      <w:r w:rsidRPr="00CF36EC">
        <w:rPr>
          <w:b/>
        </w:rPr>
        <w:t xml:space="preserve">Proposal 1: </w:t>
      </w:r>
      <w:proofErr w:type="spellStart"/>
      <w:r w:rsidRPr="00CF36EC">
        <w:rPr>
          <w:b/>
        </w:rPr>
        <w:t>RRCRelease</w:t>
      </w:r>
      <w:proofErr w:type="spellEnd"/>
      <w:r w:rsidRPr="00CF36EC">
        <w:rPr>
          <w:b/>
        </w:rPr>
        <w:t xml:space="preserve"> with </w:t>
      </w:r>
      <w:proofErr w:type="spellStart"/>
      <w:r>
        <w:rPr>
          <w:b/>
        </w:rPr>
        <w:t>suspendC</w:t>
      </w:r>
      <w:r w:rsidRPr="00413A8E">
        <w:rPr>
          <w:b/>
        </w:rPr>
        <w:t>onfig</w:t>
      </w:r>
      <w:proofErr w:type="spellEnd"/>
      <w:r w:rsidRPr="00413A8E">
        <w:rPr>
          <w:b/>
        </w:rPr>
        <w:t xml:space="preserve"> </w:t>
      </w:r>
      <w:r w:rsidRPr="00CF36EC">
        <w:rPr>
          <w:b/>
        </w:rPr>
        <w:t>provides the PTM configuration for multicast MRBs to be</w:t>
      </w:r>
      <w:r>
        <w:rPr>
          <w:b/>
        </w:rPr>
        <w:t xml:space="preserve"> </w:t>
      </w:r>
      <w:proofErr w:type="spellStart"/>
      <w:r>
        <w:rPr>
          <w:b/>
        </w:rPr>
        <w:t>rec</w:t>
      </w:r>
      <w:r w:rsidRPr="00CF36EC">
        <w:rPr>
          <w:b/>
        </w:rPr>
        <w:t>i</w:t>
      </w:r>
      <w:r>
        <w:rPr>
          <w:b/>
        </w:rPr>
        <w:t>e</w:t>
      </w:r>
      <w:r w:rsidRPr="00CF36EC">
        <w:rPr>
          <w:b/>
        </w:rPr>
        <w:t>ved</w:t>
      </w:r>
      <w:proofErr w:type="spellEnd"/>
      <w:r w:rsidRPr="00CF36EC">
        <w:rPr>
          <w:b/>
        </w:rPr>
        <w:t xml:space="preserve"> in RRC_INACTIVE</w:t>
      </w:r>
      <w:r>
        <w:rPr>
          <w:b/>
        </w:rPr>
        <w:t>.</w:t>
      </w:r>
    </w:p>
    <w:p w14:paraId="75F0A5B1" w14:textId="77777777" w:rsidR="00DF0FBF" w:rsidRDefault="00DF0FBF" w:rsidP="00DF0FBF">
      <w:pPr>
        <w:rPr>
          <w:b/>
        </w:rPr>
      </w:pPr>
      <w:r>
        <w:rPr>
          <w:b/>
        </w:rPr>
        <w:t xml:space="preserve">Proposal 2: RAN2 to consult with SA3 on MCCH signalling security </w:t>
      </w:r>
      <w:proofErr w:type="spellStart"/>
      <w:r>
        <w:rPr>
          <w:b/>
        </w:rPr>
        <w:t>cncerns</w:t>
      </w:r>
      <w:proofErr w:type="spellEnd"/>
      <w:r>
        <w:rPr>
          <w:b/>
        </w:rPr>
        <w:t xml:space="preserve"> when it carries dedicated configuration parameters for multicast session to be received in RRC_INACTIVE. Send LS to SA3.</w:t>
      </w:r>
    </w:p>
    <w:p w14:paraId="650517D1" w14:textId="77777777" w:rsidR="00FF20BC" w:rsidRPr="00CF36EC" w:rsidRDefault="00FF20BC" w:rsidP="00FF20BC">
      <w:pPr>
        <w:rPr>
          <w:b/>
          <w:i/>
        </w:rPr>
      </w:pPr>
      <w:r w:rsidRPr="007323AD">
        <w:rPr>
          <w:b/>
        </w:rPr>
        <w:t xml:space="preserve">Proposal 3: </w:t>
      </w:r>
      <w:proofErr w:type="spellStart"/>
      <w:r w:rsidRPr="007323AD">
        <w:rPr>
          <w:b/>
        </w:rPr>
        <w:t>RRCRelease</w:t>
      </w:r>
      <w:proofErr w:type="spellEnd"/>
      <w:r w:rsidRPr="007323AD">
        <w:rPr>
          <w:b/>
        </w:rPr>
        <w:t xml:space="preserve"> with </w:t>
      </w:r>
      <w:proofErr w:type="spellStart"/>
      <w:r w:rsidRPr="007323AD">
        <w:rPr>
          <w:b/>
        </w:rPr>
        <w:t>suspendConfig</w:t>
      </w:r>
      <w:proofErr w:type="spellEnd"/>
      <w:r w:rsidRPr="007323AD">
        <w:rPr>
          <w:b/>
        </w:rPr>
        <w:t xml:space="preserve"> can carry MBS radio bearer </w:t>
      </w:r>
      <w:proofErr w:type="spellStart"/>
      <w:r w:rsidRPr="007323AD">
        <w:rPr>
          <w:b/>
        </w:rPr>
        <w:t>config</w:t>
      </w:r>
      <w:proofErr w:type="spellEnd"/>
      <w:r w:rsidRPr="007323AD">
        <w:rPr>
          <w:b/>
        </w:rPr>
        <w:t xml:space="preserve">, MAC </w:t>
      </w:r>
      <w:proofErr w:type="spellStart"/>
      <w:r w:rsidRPr="007323AD">
        <w:rPr>
          <w:b/>
        </w:rPr>
        <w:t>config</w:t>
      </w:r>
      <w:proofErr w:type="spellEnd"/>
      <w:r w:rsidRPr="007323AD">
        <w:rPr>
          <w:b/>
        </w:rPr>
        <w:t xml:space="preserve"> and PHY </w:t>
      </w:r>
      <w:proofErr w:type="spellStart"/>
      <w:r w:rsidRPr="007323AD">
        <w:rPr>
          <w:b/>
        </w:rPr>
        <w:t>config</w:t>
      </w:r>
      <w:proofErr w:type="spellEnd"/>
      <w:r w:rsidRPr="007323AD">
        <w:rPr>
          <w:b/>
        </w:rPr>
        <w:t xml:space="preserve"> for multicast reception in RRC_INACTIVE. These may exclude certain parameters which are specific </w:t>
      </w:r>
      <w:r>
        <w:rPr>
          <w:b/>
        </w:rPr>
        <w:t xml:space="preserve">to </w:t>
      </w:r>
      <w:r w:rsidRPr="007323AD">
        <w:rPr>
          <w:b/>
        </w:rPr>
        <w:t xml:space="preserve">dedicated configuration </w:t>
      </w:r>
      <w:r>
        <w:rPr>
          <w:b/>
        </w:rPr>
        <w:t xml:space="preserve">used </w:t>
      </w:r>
      <w:r w:rsidRPr="007323AD">
        <w:rPr>
          <w:b/>
        </w:rPr>
        <w:t xml:space="preserve">only for RRC_CONNECTED. </w:t>
      </w:r>
      <w:proofErr w:type="spellStart"/>
      <w:r w:rsidRPr="007323AD">
        <w:rPr>
          <w:b/>
        </w:rPr>
        <w:t>Additionaly</w:t>
      </w:r>
      <w:proofErr w:type="spellEnd"/>
      <w:r w:rsidRPr="007323AD">
        <w:rPr>
          <w:b/>
        </w:rPr>
        <w:t xml:space="preserve">, </w:t>
      </w:r>
      <w:proofErr w:type="spellStart"/>
      <w:r w:rsidRPr="007323AD">
        <w:rPr>
          <w:b/>
        </w:rPr>
        <w:t>RRCRelease</w:t>
      </w:r>
      <w:proofErr w:type="spellEnd"/>
      <w:r w:rsidRPr="007323AD">
        <w:rPr>
          <w:b/>
        </w:rPr>
        <w:t xml:space="preserve"> with </w:t>
      </w:r>
      <w:proofErr w:type="spellStart"/>
      <w:r w:rsidRPr="007323AD">
        <w:rPr>
          <w:b/>
        </w:rPr>
        <w:t>suspendConfig</w:t>
      </w:r>
      <w:proofErr w:type="spellEnd"/>
      <w:r w:rsidRPr="007323AD">
        <w:rPr>
          <w:b/>
        </w:rPr>
        <w:t xml:space="preserve"> may provide neighbour cells multicast configuration e.g. whether the neighbour cells support same multicast configurations as </w:t>
      </w:r>
      <w:r>
        <w:rPr>
          <w:b/>
        </w:rPr>
        <w:t xml:space="preserve">the </w:t>
      </w:r>
      <w:r w:rsidRPr="007323AD">
        <w:rPr>
          <w:b/>
        </w:rPr>
        <w:t>serving cell.</w:t>
      </w:r>
    </w:p>
    <w:p w14:paraId="06BCCF26" w14:textId="77777777" w:rsidR="00E513C4" w:rsidRPr="0074702D" w:rsidRDefault="00E513C4" w:rsidP="00E513C4">
      <w:pPr>
        <w:rPr>
          <w:rFonts w:eastAsia="Malgun Gothic"/>
          <w:b/>
          <w:lang w:val="en-US" w:eastAsia="ko-KR"/>
        </w:rPr>
      </w:pPr>
      <w:r>
        <w:rPr>
          <w:b/>
          <w:bCs/>
        </w:rPr>
        <w:lastRenderedPageBreak/>
        <w:t>Proposal 4</w:t>
      </w:r>
      <w:r w:rsidRPr="0074702D">
        <w:rPr>
          <w:b/>
          <w:bCs/>
        </w:rPr>
        <w:t>: RAN2 to consider to define a BWP same as MBS CFR for multicast reception operation by UE in RRC_INACTIVE.</w:t>
      </w:r>
      <w:r>
        <w:rPr>
          <w:b/>
          <w:bCs/>
        </w:rPr>
        <w:t xml:space="preserve"> RAN2 to send LS to RAN1.</w:t>
      </w:r>
    </w:p>
    <w:p w14:paraId="6B3527E4" w14:textId="77777777" w:rsidR="00DF0FBF" w:rsidRPr="005A2C59" w:rsidRDefault="00DF0FBF" w:rsidP="00DF0FBF">
      <w:pPr>
        <w:rPr>
          <w:b/>
        </w:rPr>
      </w:pPr>
      <w:r>
        <w:rPr>
          <w:b/>
        </w:rPr>
        <w:t>Proposal 5</w:t>
      </w:r>
      <w:r w:rsidRPr="005A2C59">
        <w:rPr>
          <w:b/>
        </w:rPr>
        <w:t xml:space="preserve">: Explicit multicast DRX configuration for RRC_INACTIVE is provided (e.g. in </w:t>
      </w:r>
      <w:proofErr w:type="spellStart"/>
      <w:r w:rsidRPr="005A2C59">
        <w:rPr>
          <w:b/>
        </w:rPr>
        <w:t>RRCRelease</w:t>
      </w:r>
      <w:proofErr w:type="spellEnd"/>
      <w:r w:rsidRPr="005A2C59">
        <w:rPr>
          <w:b/>
        </w:rPr>
        <w:t xml:space="preserve"> with </w:t>
      </w:r>
      <w:proofErr w:type="spellStart"/>
      <w:r w:rsidRPr="005A2C59">
        <w:rPr>
          <w:b/>
        </w:rPr>
        <w:t>suspendConfig</w:t>
      </w:r>
      <w:proofErr w:type="spellEnd"/>
      <w:r w:rsidRPr="005A2C59">
        <w:rPr>
          <w:b/>
        </w:rPr>
        <w:t>)</w:t>
      </w:r>
      <w:r>
        <w:rPr>
          <w:b/>
        </w:rPr>
        <w:t>.</w:t>
      </w:r>
    </w:p>
    <w:p w14:paraId="7E0DEEC0" w14:textId="77777777" w:rsidR="00DF0FBF" w:rsidRPr="005F59FA" w:rsidRDefault="00DF0FBF" w:rsidP="00DF0FBF">
      <w:pPr>
        <w:rPr>
          <w:rFonts w:eastAsia="Malgun Gothic"/>
          <w:b/>
          <w:lang w:val="en-US" w:eastAsia="ko-KR"/>
        </w:rPr>
      </w:pPr>
      <w:r w:rsidRPr="005F59FA">
        <w:rPr>
          <w:rFonts w:eastAsia="Malgun Gothic"/>
          <w:b/>
          <w:lang w:val="en-US" w:eastAsia="ko-KR"/>
        </w:rPr>
        <w:t xml:space="preserve">Proposal </w:t>
      </w:r>
      <w:r>
        <w:rPr>
          <w:rFonts w:eastAsia="Malgun Gothic"/>
          <w:b/>
          <w:lang w:val="en-US" w:eastAsia="ko-KR"/>
        </w:rPr>
        <w:t>6</w:t>
      </w:r>
      <w:r w:rsidRPr="005F59FA">
        <w:rPr>
          <w:rFonts w:eastAsia="Malgun Gothic"/>
          <w:b/>
          <w:lang w:val="en-US" w:eastAsia="ko-KR"/>
        </w:rPr>
        <w:t>: UE is informed by network whether it continues the activated multicast session in RRC_INACTIVE or transit</w:t>
      </w:r>
      <w:r>
        <w:rPr>
          <w:rFonts w:eastAsia="Malgun Gothic"/>
          <w:b/>
          <w:lang w:val="en-US" w:eastAsia="ko-KR"/>
        </w:rPr>
        <w:t>s</w:t>
      </w:r>
      <w:r w:rsidRPr="005F59FA">
        <w:rPr>
          <w:rFonts w:eastAsia="Malgun Gothic"/>
          <w:b/>
          <w:lang w:val="en-US" w:eastAsia="ko-KR"/>
        </w:rPr>
        <w:t xml:space="preserve"> to RRC_CONNECTED.</w:t>
      </w:r>
    </w:p>
    <w:p w14:paraId="023BBAA1" w14:textId="77777777" w:rsidR="00DF0FBF" w:rsidRDefault="00DF0FBF" w:rsidP="00DF0FBF">
      <w:pPr>
        <w:rPr>
          <w:rFonts w:eastAsia="Malgun Gothic"/>
          <w:b/>
          <w:lang w:val="en-US" w:eastAsia="ko-KR"/>
        </w:rPr>
      </w:pPr>
      <w:r w:rsidRPr="00F363AB">
        <w:rPr>
          <w:rFonts w:eastAsia="Malgun Gothic"/>
          <w:b/>
          <w:lang w:val="en-US" w:eastAsia="ko-KR"/>
        </w:rPr>
        <w:t xml:space="preserve">Proposal </w:t>
      </w:r>
      <w:r>
        <w:rPr>
          <w:rFonts w:eastAsia="Malgun Gothic"/>
          <w:b/>
          <w:lang w:val="en-US" w:eastAsia="ko-KR"/>
        </w:rPr>
        <w:t>7</w:t>
      </w:r>
      <w:r w:rsidRPr="00F363AB">
        <w:rPr>
          <w:rFonts w:eastAsia="Malgun Gothic"/>
          <w:b/>
          <w:lang w:val="en-US" w:eastAsia="ko-KR"/>
        </w:rPr>
        <w:t>: Extend group notification (group paging) to also convey</w:t>
      </w:r>
      <w:r>
        <w:rPr>
          <w:rFonts w:eastAsia="Malgun Gothic"/>
          <w:b/>
          <w:lang w:val="en-US" w:eastAsia="ko-KR"/>
        </w:rPr>
        <w:t xml:space="preserve"> that </w:t>
      </w:r>
      <w:r w:rsidRPr="00F363AB">
        <w:rPr>
          <w:rFonts w:eastAsia="Malgun Gothic"/>
          <w:b/>
          <w:lang w:val="en-US" w:eastAsia="ko-KR"/>
        </w:rPr>
        <w:t xml:space="preserve">if </w:t>
      </w:r>
      <w:r>
        <w:rPr>
          <w:rFonts w:eastAsia="Malgun Gothic"/>
          <w:b/>
          <w:lang w:val="en-US" w:eastAsia="ko-KR"/>
        </w:rPr>
        <w:t xml:space="preserve">session </w:t>
      </w:r>
      <w:r w:rsidRPr="00F363AB">
        <w:rPr>
          <w:rFonts w:eastAsia="Malgun Gothic"/>
          <w:b/>
          <w:lang w:val="en-US" w:eastAsia="ko-KR"/>
        </w:rPr>
        <w:t xml:space="preserve">deactivation or </w:t>
      </w:r>
      <w:r>
        <w:rPr>
          <w:rFonts w:eastAsia="Malgun Gothic"/>
          <w:b/>
          <w:lang w:val="en-US" w:eastAsia="ko-KR"/>
        </w:rPr>
        <w:t xml:space="preserve">session </w:t>
      </w:r>
      <w:r w:rsidRPr="00F363AB">
        <w:rPr>
          <w:rFonts w:eastAsia="Malgun Gothic"/>
          <w:b/>
          <w:lang w:val="en-US" w:eastAsia="ko-KR"/>
        </w:rPr>
        <w:t xml:space="preserve">release is the cause of </w:t>
      </w:r>
      <w:r>
        <w:rPr>
          <w:rFonts w:eastAsia="Malgun Gothic"/>
          <w:b/>
          <w:lang w:val="en-US" w:eastAsia="ko-KR"/>
        </w:rPr>
        <w:t xml:space="preserve">multicast </w:t>
      </w:r>
      <w:r w:rsidRPr="00F363AB">
        <w:rPr>
          <w:rFonts w:eastAsia="Malgun Gothic"/>
          <w:b/>
          <w:lang w:val="en-US" w:eastAsia="ko-KR"/>
        </w:rPr>
        <w:t>group notification.</w:t>
      </w:r>
    </w:p>
    <w:p w14:paraId="0FA274D2" w14:textId="77777777" w:rsidR="00DF0FBF" w:rsidRPr="00503378" w:rsidRDefault="00DF0FBF" w:rsidP="00DF0FBF">
      <w:pPr>
        <w:rPr>
          <w:rFonts w:eastAsia="Malgun Gothic"/>
          <w:b/>
          <w:lang w:val="en-US" w:eastAsia="ko-KR"/>
        </w:rPr>
      </w:pPr>
      <w:r>
        <w:rPr>
          <w:rFonts w:eastAsia="Malgun Gothic"/>
          <w:b/>
          <w:lang w:val="en-US" w:eastAsia="ko-KR"/>
        </w:rPr>
        <w:t>Proposal 8</w:t>
      </w:r>
      <w:r w:rsidRPr="00503378">
        <w:rPr>
          <w:rFonts w:eastAsia="Malgun Gothic"/>
          <w:b/>
          <w:lang w:val="en-US" w:eastAsia="ko-KR"/>
        </w:rPr>
        <w:t>: UE receiving multicast in the RRC_INACTIVE maintains an Inactivity Timer to track reception of multicast packet for activated multicast session</w:t>
      </w:r>
      <w:r>
        <w:rPr>
          <w:rFonts w:eastAsia="Malgun Gothic"/>
          <w:b/>
          <w:lang w:val="en-US" w:eastAsia="ko-KR"/>
        </w:rPr>
        <w:t>(s)</w:t>
      </w:r>
      <w:r w:rsidRPr="00503378">
        <w:rPr>
          <w:rFonts w:eastAsia="Malgun Gothic"/>
          <w:b/>
          <w:lang w:val="en-US" w:eastAsia="ko-KR"/>
        </w:rPr>
        <w:t>.</w:t>
      </w:r>
    </w:p>
    <w:p w14:paraId="4AA9454C" w14:textId="77777777" w:rsidR="00DF0FBF" w:rsidRPr="00413A8E" w:rsidRDefault="00DF0FBF" w:rsidP="00DF0FBF">
      <w:pPr>
        <w:rPr>
          <w:b/>
        </w:rPr>
      </w:pPr>
      <w:r w:rsidRPr="00DF0FBF">
        <w:rPr>
          <w:b/>
        </w:rPr>
        <w:t>Proposal 9: UE is provided with the neighbour cell multicast configuration information to support mobility.</w:t>
      </w:r>
    </w:p>
    <w:p w14:paraId="1ECC7833" w14:textId="77777777" w:rsidR="00DF0FBF" w:rsidRPr="00413A8E" w:rsidRDefault="00DF0FBF" w:rsidP="00DF0FBF">
      <w:pPr>
        <w:rPr>
          <w:b/>
        </w:rPr>
      </w:pPr>
      <w:r>
        <w:rPr>
          <w:b/>
        </w:rPr>
        <w:t>Proposal 10</w:t>
      </w:r>
      <w:r w:rsidRPr="00413A8E">
        <w:rPr>
          <w:b/>
        </w:rPr>
        <w:t xml:space="preserve">: UE is provided </w:t>
      </w:r>
      <w:r>
        <w:rPr>
          <w:b/>
        </w:rPr>
        <w:t xml:space="preserve">with the </w:t>
      </w:r>
      <w:proofErr w:type="spellStart"/>
      <w:r w:rsidRPr="00413A8E">
        <w:rPr>
          <w:b/>
        </w:rPr>
        <w:t>deprioritization</w:t>
      </w:r>
      <w:proofErr w:type="spellEnd"/>
      <w:r w:rsidRPr="00413A8E">
        <w:rPr>
          <w:b/>
        </w:rPr>
        <w:t xml:space="preserve"> </w:t>
      </w:r>
      <w:r>
        <w:rPr>
          <w:b/>
        </w:rPr>
        <w:t>r</w:t>
      </w:r>
      <w:r w:rsidRPr="00413A8E">
        <w:rPr>
          <w:b/>
        </w:rPr>
        <w:t xml:space="preserve">equest for </w:t>
      </w:r>
      <w:r>
        <w:rPr>
          <w:b/>
        </w:rPr>
        <w:t>m</w:t>
      </w:r>
      <w:r w:rsidRPr="00413A8E">
        <w:rPr>
          <w:b/>
        </w:rPr>
        <w:t>ulticast to control RAN overload on specific frequenc</w:t>
      </w:r>
      <w:r>
        <w:rPr>
          <w:b/>
        </w:rPr>
        <w:t>y.</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79FB12C8"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C954A3" w:rsidRPr="00526693">
        <w:rPr>
          <w:rFonts w:eastAsia="Malgun Gothic"/>
          <w:lang w:eastAsia="ko-KR"/>
        </w:rPr>
        <w:t>RAN2#119e meeting report</w:t>
      </w:r>
      <w:r w:rsidR="00526693" w:rsidRPr="00526693">
        <w:rPr>
          <w:rFonts w:eastAsia="Malgun Gothic"/>
          <w:lang w:eastAsia="ko-KR"/>
        </w:rPr>
        <w:t xml:space="preserve"> v1</w:t>
      </w:r>
    </w:p>
    <w:p w14:paraId="34BDA355" w14:textId="0F54DFDC" w:rsidR="002D3627" w:rsidRPr="001B59B7" w:rsidRDefault="002D3627" w:rsidP="002D3627">
      <w:pPr>
        <w:rPr>
          <w:rFonts w:eastAsia="Malgun Gothic"/>
          <w:lang w:eastAsia="ko-KR"/>
        </w:rPr>
      </w:pPr>
      <w:r w:rsidRPr="001B59B7">
        <w:rPr>
          <w:rFonts w:eastAsia="Malgun Gothic"/>
          <w:lang w:eastAsia="ko-KR"/>
        </w:rPr>
        <w:t>[</w:t>
      </w:r>
      <w:r>
        <w:rPr>
          <w:rFonts w:eastAsia="Malgun Gothic"/>
          <w:lang w:eastAsia="ko-KR"/>
        </w:rPr>
        <w:t>2</w:t>
      </w:r>
      <w:r w:rsidRPr="001B59B7">
        <w:rPr>
          <w:rFonts w:eastAsia="Malgun Gothic"/>
          <w:lang w:eastAsia="ko-KR"/>
        </w:rPr>
        <w:t>] 3GPP TS 38.331 v17.1.0</w:t>
      </w:r>
      <w:r w:rsidR="006D761A">
        <w:rPr>
          <w:rFonts w:eastAsia="Malgun Gothic"/>
          <w:lang w:eastAsia="ko-KR"/>
        </w:rPr>
        <w:t xml:space="preserve">: </w:t>
      </w:r>
      <w:r w:rsidRPr="001B59B7">
        <w:rPr>
          <w:rFonts w:eastAsia="Malgun Gothic"/>
          <w:lang w:eastAsia="ko-KR"/>
        </w:rPr>
        <w:t>Radio Resource Control (RRC) protocol specification</w:t>
      </w:r>
    </w:p>
    <w:p w14:paraId="5A09603B" w14:textId="77777777" w:rsidR="002D3627" w:rsidRPr="001B59B7" w:rsidRDefault="002D3627" w:rsidP="003E5471">
      <w:pPr>
        <w:rPr>
          <w:rFonts w:eastAsia="Malgun Gothic"/>
          <w:lang w:eastAsia="ko-KR"/>
        </w:rPr>
      </w:pPr>
    </w:p>
    <w:sectPr w:rsidR="002D3627" w:rsidRPr="001B59B7"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DB0F1" w14:textId="77777777" w:rsidR="00B97181" w:rsidRDefault="00B97181">
      <w:pPr>
        <w:spacing w:after="0"/>
      </w:pPr>
      <w:r>
        <w:separator/>
      </w:r>
    </w:p>
  </w:endnote>
  <w:endnote w:type="continuationSeparator" w:id="0">
    <w:p w14:paraId="6E48F942" w14:textId="77777777" w:rsidR="00B97181" w:rsidRDefault="00B97181">
      <w:pPr>
        <w:spacing w:after="0"/>
      </w:pPr>
      <w:r>
        <w:continuationSeparator/>
      </w:r>
    </w:p>
  </w:endnote>
  <w:endnote w:type="continuationNotice" w:id="1">
    <w:p w14:paraId="11C8403A" w14:textId="77777777" w:rsidR="00B97181" w:rsidRDefault="00B97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A3ABEE" w14:textId="77777777" w:rsidR="00B97181" w:rsidRDefault="00B97181">
      <w:pPr>
        <w:spacing w:after="0"/>
      </w:pPr>
      <w:r>
        <w:separator/>
      </w:r>
    </w:p>
  </w:footnote>
  <w:footnote w:type="continuationSeparator" w:id="0">
    <w:p w14:paraId="6E2A9CFD" w14:textId="77777777" w:rsidR="00B97181" w:rsidRDefault="00B97181">
      <w:pPr>
        <w:spacing w:after="0"/>
      </w:pPr>
      <w:r>
        <w:continuationSeparator/>
      </w:r>
    </w:p>
  </w:footnote>
  <w:footnote w:type="continuationNotice" w:id="1">
    <w:p w14:paraId="618B43B3" w14:textId="77777777" w:rsidR="00B97181" w:rsidRDefault="00B971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30"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5"/>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7"/>
  </w:num>
  <w:num w:numId="18">
    <w:abstractNumId w:val="11"/>
  </w:num>
  <w:num w:numId="19">
    <w:abstractNumId w:val="32"/>
  </w:num>
  <w:num w:numId="20">
    <w:abstractNumId w:val="12"/>
  </w:num>
  <w:num w:numId="21">
    <w:abstractNumId w:val="8"/>
  </w:num>
  <w:num w:numId="22">
    <w:abstractNumId w:val="28"/>
  </w:num>
  <w:num w:numId="23">
    <w:abstractNumId w:val="14"/>
  </w:num>
  <w:num w:numId="24">
    <w:abstractNumId w:val="19"/>
  </w:num>
  <w:num w:numId="25">
    <w:abstractNumId w:val="29"/>
  </w:num>
  <w:num w:numId="26">
    <w:abstractNumId w:val="24"/>
  </w:num>
  <w:num w:numId="27">
    <w:abstractNumId w:val="31"/>
  </w:num>
  <w:num w:numId="28">
    <w:abstractNumId w:val="18"/>
  </w:num>
  <w:num w:numId="29">
    <w:abstractNumId w:val="15"/>
  </w:num>
  <w:num w:numId="30">
    <w:abstractNumId w:val="13"/>
  </w:num>
  <w:num w:numId="31">
    <w:abstractNumId w:val="22"/>
  </w:num>
  <w:num w:numId="32">
    <w:abstractNumId w:val="17"/>
  </w:num>
  <w:num w:numId="33">
    <w:abstractNumId w:val="23"/>
  </w:num>
  <w:num w:numId="34">
    <w:abstractNumId w:val="10"/>
  </w:num>
  <w:num w:numId="35">
    <w:abstractNumId w:val="30"/>
  </w:num>
  <w:num w:numId="36">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6219"/>
    <w:rsid w:val="006D63CD"/>
    <w:rsid w:val="006D6DC6"/>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69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4A3"/>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09C908F9-CA3A-4683-86F9-D56417B80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5</Pages>
  <Words>2383</Words>
  <Characters>13586</Characters>
  <Application>Microsoft Office Word</Application>
  <DocSecurity>0</DocSecurity>
  <Lines>113</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59</cp:revision>
  <cp:lastPrinted>2017-05-08T10:55:00Z</cp:lastPrinted>
  <dcterms:created xsi:type="dcterms:W3CDTF">2022-07-29T14:13:00Z</dcterms:created>
  <dcterms:modified xsi:type="dcterms:W3CDTF">2022-09-30T05:37:00Z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